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12" w:rsidRDefault="000E0812" w:rsidP="000E0812">
      <w:pPr>
        <w:widowControl w:val="0"/>
        <w:autoSpaceDE w:val="0"/>
        <w:spacing w:after="0" w:line="360" w:lineRule="auto"/>
        <w:jc w:val="center"/>
        <w:rPr>
          <w:rFonts w:ascii="Times New Roman" w:hAnsi="Times New Roman"/>
          <w:sz w:val="28"/>
          <w:szCs w:val="32"/>
        </w:rPr>
      </w:pPr>
      <w:r>
        <w:rPr>
          <w:rFonts w:ascii="Times New Roman" w:hAnsi="Times New Roman"/>
          <w:sz w:val="28"/>
          <w:szCs w:val="32"/>
        </w:rPr>
        <w:t>Филиал федерального государственного бюджетного образовательного учреждения высшего профессионального образования</w:t>
      </w:r>
    </w:p>
    <w:p w:rsidR="000E0812" w:rsidRDefault="000E0812" w:rsidP="000E0812">
      <w:pPr>
        <w:widowControl w:val="0"/>
        <w:autoSpaceDE w:val="0"/>
        <w:spacing w:after="0" w:line="360" w:lineRule="auto"/>
        <w:jc w:val="center"/>
        <w:rPr>
          <w:rFonts w:ascii="Times New Roman" w:hAnsi="Times New Roman"/>
          <w:b/>
          <w:bCs/>
          <w:sz w:val="28"/>
          <w:szCs w:val="28"/>
        </w:rPr>
      </w:pPr>
      <w:r>
        <w:rPr>
          <w:rFonts w:ascii="Times New Roman" w:hAnsi="Times New Roman"/>
          <w:sz w:val="28"/>
          <w:szCs w:val="32"/>
        </w:rPr>
        <w:t>«Национальный исследовательский университет «МЭИ»» в г. Смоленске</w:t>
      </w:r>
    </w:p>
    <w:p w:rsidR="000E0812" w:rsidRDefault="000E0812" w:rsidP="000E0812">
      <w:pPr>
        <w:widowControl w:val="0"/>
        <w:autoSpaceDE w:val="0"/>
        <w:spacing w:after="0" w:line="360" w:lineRule="auto"/>
        <w:jc w:val="center"/>
        <w:rPr>
          <w:rFonts w:ascii="Times New Roman" w:hAnsi="Times New Roman"/>
          <w:b/>
          <w:bCs/>
          <w:sz w:val="28"/>
          <w:szCs w:val="28"/>
        </w:rPr>
      </w:pPr>
    </w:p>
    <w:p w:rsidR="000E0812" w:rsidRDefault="000E0812" w:rsidP="000E0812">
      <w:pPr>
        <w:widowControl w:val="0"/>
        <w:autoSpaceDE w:val="0"/>
        <w:spacing w:after="0" w:line="360" w:lineRule="auto"/>
        <w:rPr>
          <w:rFonts w:ascii="Times New Roman" w:hAnsi="Times New Roman"/>
          <w:bCs/>
          <w:sz w:val="28"/>
          <w:szCs w:val="28"/>
        </w:rPr>
      </w:pPr>
    </w:p>
    <w:p w:rsidR="000E0812" w:rsidRDefault="000E0812" w:rsidP="000E0812">
      <w:pPr>
        <w:widowControl w:val="0"/>
        <w:autoSpaceDE w:val="0"/>
        <w:spacing w:after="0" w:line="360" w:lineRule="auto"/>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sz w:val="28"/>
          <w:szCs w:val="28"/>
        </w:rPr>
      </w:pPr>
      <w:proofErr w:type="spellStart"/>
      <w:r>
        <w:rPr>
          <w:rFonts w:ascii="Times New Roman" w:hAnsi="Times New Roman"/>
          <w:sz w:val="28"/>
          <w:szCs w:val="28"/>
        </w:rPr>
        <w:t>Яночкин</w:t>
      </w:r>
      <w:proofErr w:type="spellEnd"/>
      <w:r>
        <w:rPr>
          <w:rFonts w:ascii="Times New Roman" w:hAnsi="Times New Roman"/>
          <w:sz w:val="28"/>
          <w:szCs w:val="28"/>
        </w:rPr>
        <w:t xml:space="preserve"> Александр Сергеевич,</w:t>
      </w:r>
    </w:p>
    <w:p w:rsidR="000E0812" w:rsidRDefault="000E0812" w:rsidP="000E0812">
      <w:pPr>
        <w:widowControl w:val="0"/>
        <w:autoSpaceDE w:val="0"/>
        <w:spacing w:after="0" w:line="360" w:lineRule="auto"/>
        <w:jc w:val="center"/>
        <w:rPr>
          <w:rFonts w:ascii="Times New Roman" w:hAnsi="Times New Roman"/>
          <w:bCs/>
          <w:sz w:val="28"/>
          <w:szCs w:val="28"/>
        </w:rPr>
      </w:pPr>
      <w:r>
        <w:rPr>
          <w:rFonts w:ascii="Times New Roman" w:hAnsi="Times New Roman"/>
          <w:sz w:val="28"/>
          <w:szCs w:val="28"/>
        </w:rPr>
        <w:t>Осипов Денис Михайлович</w:t>
      </w: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ind w:firstLine="709"/>
        <w:jc w:val="center"/>
        <w:rPr>
          <w:rFonts w:ascii="Times New Roman" w:hAnsi="Times New Roman"/>
          <w:bCs/>
          <w:color w:val="FF0000"/>
          <w:sz w:val="28"/>
          <w:szCs w:val="28"/>
        </w:rPr>
      </w:pPr>
      <w:r>
        <w:rPr>
          <w:rFonts w:ascii="Times New Roman" w:hAnsi="Times New Roman"/>
          <w:bCs/>
          <w:sz w:val="28"/>
          <w:szCs w:val="28"/>
        </w:rPr>
        <w:t>Номинация – Исследования в области технических наук</w:t>
      </w:r>
    </w:p>
    <w:p w:rsidR="000E0812" w:rsidRDefault="000E0812" w:rsidP="000E0812">
      <w:pPr>
        <w:widowControl w:val="0"/>
        <w:autoSpaceDE w:val="0"/>
        <w:spacing w:after="0" w:line="360" w:lineRule="auto"/>
        <w:jc w:val="center"/>
        <w:rPr>
          <w:rFonts w:ascii="Times New Roman" w:hAnsi="Times New Roman"/>
          <w:bCs/>
          <w:color w:val="FF0000"/>
          <w:sz w:val="28"/>
          <w:szCs w:val="28"/>
        </w:rPr>
      </w:pPr>
    </w:p>
    <w:p w:rsidR="00A402E6" w:rsidRDefault="00A402E6" w:rsidP="000E0812">
      <w:pPr>
        <w:widowControl w:val="0"/>
        <w:autoSpaceDE w:val="0"/>
        <w:spacing w:after="0" w:line="360" w:lineRule="auto"/>
        <w:jc w:val="center"/>
        <w:rPr>
          <w:rFonts w:ascii="Times New Roman" w:hAnsi="Times New Roman"/>
          <w:bCs/>
          <w:color w:val="FF0000"/>
          <w:sz w:val="28"/>
          <w:szCs w:val="28"/>
        </w:rPr>
      </w:pPr>
    </w:p>
    <w:p w:rsidR="000E0812" w:rsidRDefault="000E0812" w:rsidP="000E0812">
      <w:pPr>
        <w:tabs>
          <w:tab w:val="left" w:pos="709"/>
        </w:tabs>
        <w:spacing w:after="0" w:line="360" w:lineRule="auto"/>
        <w:ind w:firstLine="709"/>
        <w:jc w:val="center"/>
        <w:rPr>
          <w:rFonts w:ascii="Times New Roman" w:hAnsi="Times New Roman"/>
          <w:b/>
          <w:sz w:val="28"/>
          <w:szCs w:val="28"/>
        </w:rPr>
      </w:pPr>
      <w:r>
        <w:rPr>
          <w:rFonts w:ascii="Times New Roman" w:hAnsi="Times New Roman"/>
          <w:b/>
          <w:sz w:val="28"/>
          <w:szCs w:val="28"/>
        </w:rPr>
        <w:t>ИНТЕЛЛЕКТУАЛЬНАЯ ПОКУПАТЕЛЬСКАЯ КОРЗИНА</w:t>
      </w: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A402E6" w:rsidRDefault="00A402E6" w:rsidP="000E0812">
      <w:pPr>
        <w:widowControl w:val="0"/>
        <w:autoSpaceDE w:val="0"/>
        <w:spacing w:after="0" w:line="360" w:lineRule="auto"/>
        <w:jc w:val="center"/>
        <w:rPr>
          <w:rFonts w:ascii="Times New Roman" w:hAnsi="Times New Roman"/>
          <w:bCs/>
          <w:sz w:val="28"/>
          <w:szCs w:val="28"/>
        </w:rPr>
      </w:pPr>
    </w:p>
    <w:p w:rsidR="00A402E6" w:rsidRDefault="00A402E6" w:rsidP="000E0812">
      <w:pPr>
        <w:widowControl w:val="0"/>
        <w:autoSpaceDE w:val="0"/>
        <w:spacing w:after="0" w:line="360" w:lineRule="auto"/>
        <w:jc w:val="center"/>
        <w:rPr>
          <w:rFonts w:ascii="Times New Roman" w:hAnsi="Times New Roman"/>
          <w:bCs/>
          <w:sz w:val="28"/>
          <w:szCs w:val="28"/>
        </w:rPr>
      </w:pPr>
    </w:p>
    <w:p w:rsidR="00A402E6" w:rsidRDefault="00A402E6" w:rsidP="000E0812">
      <w:pPr>
        <w:widowControl w:val="0"/>
        <w:autoSpaceDE w:val="0"/>
        <w:spacing w:after="0" w:line="360" w:lineRule="auto"/>
        <w:jc w:val="center"/>
        <w:rPr>
          <w:rFonts w:ascii="Times New Roman" w:hAnsi="Times New Roman"/>
          <w:bCs/>
          <w:sz w:val="28"/>
          <w:szCs w:val="28"/>
        </w:rPr>
      </w:pPr>
    </w:p>
    <w:p w:rsidR="00A402E6" w:rsidRDefault="00A402E6" w:rsidP="000E0812">
      <w:pPr>
        <w:widowControl w:val="0"/>
        <w:autoSpaceDE w:val="0"/>
        <w:spacing w:after="0" w:line="360" w:lineRule="auto"/>
        <w:jc w:val="center"/>
        <w:rPr>
          <w:rFonts w:ascii="Times New Roman" w:hAnsi="Times New Roman"/>
          <w:bCs/>
          <w:sz w:val="28"/>
          <w:szCs w:val="28"/>
        </w:rPr>
      </w:pPr>
    </w:p>
    <w:p w:rsidR="00A402E6" w:rsidRDefault="00A402E6"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p>
    <w:p w:rsidR="000E0812" w:rsidRDefault="000E0812" w:rsidP="000E0812">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t>Смоленск, 2014</w:t>
      </w:r>
    </w:p>
    <w:p w:rsidR="000E0812" w:rsidRDefault="000E0812" w:rsidP="000E0812">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br w:type="page"/>
      </w:r>
      <w:r>
        <w:rPr>
          <w:rFonts w:ascii="Times New Roman" w:hAnsi="Times New Roman"/>
          <w:bCs/>
          <w:sz w:val="28"/>
          <w:szCs w:val="28"/>
        </w:rPr>
        <w:lastRenderedPageBreak/>
        <w:t>Авторы научной работы</w:t>
      </w:r>
    </w:p>
    <w:p w:rsidR="0048355B" w:rsidRDefault="006C6627" w:rsidP="000E0812">
      <w:pPr>
        <w:tabs>
          <w:tab w:val="left" w:pos="709"/>
        </w:tabs>
        <w:spacing w:after="0" w:line="360" w:lineRule="auto"/>
        <w:ind w:firstLine="709"/>
        <w:jc w:val="both"/>
        <w:rPr>
          <w:rFonts w:ascii="Times New Roman" w:hAnsi="Times New Roman"/>
          <w:sz w:val="28"/>
          <w:szCs w:val="28"/>
        </w:rPr>
      </w:pPr>
      <w:r>
        <w:rPr>
          <w:rFonts w:ascii="Times New Roman" w:hAnsi="Times New Roman"/>
          <w:b/>
          <w:sz w:val="28"/>
          <w:szCs w:val="28"/>
        </w:rPr>
        <w:br w:type="page"/>
      </w:r>
      <w:r w:rsidR="0048355B">
        <w:rPr>
          <w:rFonts w:ascii="Times New Roman" w:hAnsi="Times New Roman"/>
          <w:sz w:val="28"/>
          <w:szCs w:val="28"/>
        </w:rPr>
        <w:lastRenderedPageBreak/>
        <w:t>В настоящее время появляется всё больше крупных магазинов различных товаров. Ассортимент товаров растёт, а соответственно растут площади магазинов и количество покупателей.  Вследствие такой тенденции магазины самообслуживания вынуждены решать проблему очередей, ведь чем больше товара наберёт покупатель, тем больше времени он будет вынужден провести возле кассы. В современной организации товарно-денежного оборота эта проблема пока имеет единственное решение – привлечение большого количества обслуживающего персонала (кассиров).</w:t>
      </w:r>
    </w:p>
    <w:p w:rsidR="0048355B" w:rsidRDefault="0048355B" w:rsidP="000E0812">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исследования является возможность получения альтернативного решения поставленной задачи, а именно: разработка и создание встраиваемой в покупательскую корзину системы распознавания товара позволит обеспечить ускорение процесса обслуживания покупателя на кассе. </w:t>
      </w:r>
    </w:p>
    <w:p w:rsidR="00F0096B" w:rsidRDefault="0048355B" w:rsidP="000E0812">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Распознавание товара будет осуществляться при помощи портативн</w:t>
      </w:r>
      <w:r w:rsidR="00192F64">
        <w:rPr>
          <w:rFonts w:ascii="Times New Roman" w:hAnsi="Times New Roman"/>
          <w:sz w:val="28"/>
          <w:szCs w:val="28"/>
        </w:rPr>
        <w:t xml:space="preserve">ого сканера </w:t>
      </w:r>
      <w:proofErr w:type="gramStart"/>
      <w:r w:rsidR="00192F64">
        <w:rPr>
          <w:rFonts w:ascii="Times New Roman" w:hAnsi="Times New Roman"/>
          <w:sz w:val="28"/>
          <w:szCs w:val="28"/>
        </w:rPr>
        <w:t>штрих-кодов</w:t>
      </w:r>
      <w:proofErr w:type="gramEnd"/>
      <w:r w:rsidR="00192F64" w:rsidRPr="00192F64">
        <w:rPr>
          <w:rFonts w:ascii="Times New Roman" w:hAnsi="Times New Roman"/>
          <w:sz w:val="28"/>
          <w:szCs w:val="28"/>
        </w:rPr>
        <w:t xml:space="preserve"> [2].</w:t>
      </w:r>
    </w:p>
    <w:p w:rsidR="00F0096B" w:rsidRPr="00F0096B" w:rsidRDefault="00F0096B" w:rsidP="000E0812">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Уникальный штрих-код, несущий в себе сведения об изделии, наносит изготовитель либо при производстве непосредственно на упаковку, либо его печатают с помощью</w:t>
      </w:r>
      <w:r>
        <w:rPr>
          <w:rFonts w:ascii="Times New Roman" w:hAnsi="Times New Roman"/>
          <w:sz w:val="28"/>
          <w:szCs w:val="28"/>
        </w:rPr>
        <w:t xml:space="preserve"> специализированного принтера. </w:t>
      </w:r>
    </w:p>
    <w:p w:rsidR="00F0096B" w:rsidRPr="00F0096B" w:rsidRDefault="00F0096B" w:rsidP="000E0812">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Сканеры извлекают эту информацию, считывая код, и передают ее в учетную программу. Устройство для считывания штрих-кода подключается к компьютеру (на складе) или POS-терминалу (в торговом зале), который формирует чек на проданные товары, хранит информацию об их наименованиях, количестве и стоимости и периодически или по команде производит обмен ею с учетной программой. В учетной программе заполняется список товаров и в зависимости от выполняемой операции оформляется их приход или продажа. Использование сканеров позволяет существенно увеличить скорость обработки данных, поступающих в систему учета, сократить временные затраты и уменьшить вероятность возникновения ошибки в процессе ввода данных. При их отсутствии эту операцию приходится осуществлять, набирая код для каждого товара на клавиатуре компьютера вручную. Следует отметить, что применение сканера при необходимости не исключает возможн</w:t>
      </w:r>
      <w:r>
        <w:rPr>
          <w:rFonts w:ascii="Times New Roman" w:hAnsi="Times New Roman"/>
          <w:sz w:val="28"/>
          <w:szCs w:val="28"/>
        </w:rPr>
        <w:t>ость и такого ввода информации.</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lastRenderedPageBreak/>
        <w:t xml:space="preserve">Основное предназначение штрих-кода – однозначная идентификация самого товара либо какого-либо его признака, например упаковки или серийного номера. Прообразом нынешнего штрих-кода стала азбука Морзе. В 1951 г. один из его изобретателей Дж. </w:t>
      </w:r>
      <w:proofErr w:type="spellStart"/>
      <w:r w:rsidRPr="00F0096B">
        <w:rPr>
          <w:rFonts w:ascii="Times New Roman" w:hAnsi="Times New Roman"/>
          <w:sz w:val="28"/>
          <w:szCs w:val="28"/>
        </w:rPr>
        <w:t>Вудленд</w:t>
      </w:r>
      <w:proofErr w:type="spellEnd"/>
      <w:r w:rsidRPr="00F0096B">
        <w:rPr>
          <w:rFonts w:ascii="Times New Roman" w:hAnsi="Times New Roman"/>
          <w:sz w:val="28"/>
          <w:szCs w:val="28"/>
        </w:rPr>
        <w:t xml:space="preserve"> получил приглашение поработать в IBM, где попытался построить подобие пе</w:t>
      </w:r>
      <w:r>
        <w:rPr>
          <w:rFonts w:ascii="Times New Roman" w:hAnsi="Times New Roman"/>
          <w:sz w:val="28"/>
          <w:szCs w:val="28"/>
        </w:rPr>
        <w:t xml:space="preserve">рвого считывающего устройства. </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Результатом нескольких месяцев напряженного труда стал аппарат размерами с письменный стол, обтянутый черной защитной материей. На доводку изобретения до коммерческого состояния ушли годы, и только в 1971 г. IBM представила первые результаты своих разработок. В том же году компания RCA объявила об изобретении кругового штрих-кода. У него было множество недостатков, тем не </w:t>
      </w:r>
      <w:proofErr w:type="gramStart"/>
      <w:r w:rsidRPr="00F0096B">
        <w:rPr>
          <w:rFonts w:ascii="Times New Roman" w:hAnsi="Times New Roman"/>
          <w:sz w:val="28"/>
          <w:szCs w:val="28"/>
        </w:rPr>
        <w:t>менее</w:t>
      </w:r>
      <w:proofErr w:type="gramEnd"/>
      <w:r w:rsidRPr="00F0096B">
        <w:rPr>
          <w:rFonts w:ascii="Times New Roman" w:hAnsi="Times New Roman"/>
          <w:sz w:val="28"/>
          <w:szCs w:val="28"/>
        </w:rPr>
        <w:t xml:space="preserve"> в IBM опять пригласили Дж. </w:t>
      </w:r>
      <w:proofErr w:type="spellStart"/>
      <w:r w:rsidRPr="00F0096B">
        <w:rPr>
          <w:rFonts w:ascii="Times New Roman" w:hAnsi="Times New Roman"/>
          <w:sz w:val="28"/>
          <w:szCs w:val="28"/>
        </w:rPr>
        <w:t>Вудленда</w:t>
      </w:r>
      <w:proofErr w:type="spellEnd"/>
      <w:r w:rsidRPr="00F0096B">
        <w:rPr>
          <w:rFonts w:ascii="Times New Roman" w:hAnsi="Times New Roman"/>
          <w:sz w:val="28"/>
          <w:szCs w:val="28"/>
        </w:rPr>
        <w:t xml:space="preserve">, который совместно с Джорджем </w:t>
      </w:r>
      <w:proofErr w:type="spellStart"/>
      <w:r w:rsidRPr="00F0096B">
        <w:rPr>
          <w:rFonts w:ascii="Times New Roman" w:hAnsi="Times New Roman"/>
          <w:sz w:val="28"/>
          <w:szCs w:val="28"/>
        </w:rPr>
        <w:t>Лаурером</w:t>
      </w:r>
      <w:proofErr w:type="spellEnd"/>
      <w:r w:rsidRPr="00F0096B">
        <w:rPr>
          <w:rFonts w:ascii="Times New Roman" w:hAnsi="Times New Roman"/>
          <w:sz w:val="28"/>
          <w:szCs w:val="28"/>
        </w:rPr>
        <w:t xml:space="preserve"> разработал наиболее распространенный и по сей день штрих-код, названный UPC (</w:t>
      </w:r>
      <w:proofErr w:type="spellStart"/>
      <w:r w:rsidRPr="00F0096B">
        <w:rPr>
          <w:rFonts w:ascii="Times New Roman" w:hAnsi="Times New Roman"/>
          <w:sz w:val="28"/>
          <w:szCs w:val="28"/>
        </w:rPr>
        <w:t>UniversalProductCode</w:t>
      </w:r>
      <w:proofErr w:type="spellEnd"/>
      <w:r w:rsidRPr="00F0096B">
        <w:rPr>
          <w:rFonts w:ascii="Times New Roman" w:hAnsi="Times New Roman"/>
          <w:sz w:val="28"/>
          <w:szCs w:val="28"/>
        </w:rPr>
        <w:t>). В итоге элегантное решение в виде UPC-кода выиграло своеобразную битву стандартов у разработок RCA и им подобных. Дата 3 апреля 1973 г. считается официальным «днем рождения» штрих-кода, ставшего одним из самых выдающихся событий в истории со</w:t>
      </w:r>
      <w:r>
        <w:rPr>
          <w:rFonts w:ascii="Times New Roman" w:hAnsi="Times New Roman"/>
          <w:sz w:val="28"/>
          <w:szCs w:val="28"/>
        </w:rPr>
        <w:t>временной логистики и торговли.</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В настоящее время существует два основных типа </w:t>
      </w:r>
      <w:proofErr w:type="gramStart"/>
      <w:r w:rsidRPr="00F0096B">
        <w:rPr>
          <w:rFonts w:ascii="Times New Roman" w:hAnsi="Times New Roman"/>
          <w:sz w:val="28"/>
          <w:szCs w:val="28"/>
        </w:rPr>
        <w:t>штрих-кодов</w:t>
      </w:r>
      <w:proofErr w:type="gramEnd"/>
      <w:r w:rsidRPr="00F0096B">
        <w:rPr>
          <w:rFonts w:ascii="Times New Roman" w:hAnsi="Times New Roman"/>
          <w:sz w:val="28"/>
          <w:szCs w:val="28"/>
        </w:rPr>
        <w:t xml:space="preserve"> (символик), с которыми работают современные сканеры, – линейные и двумерные. Линейный штрих-код позволяет кодировать не более 20…30 символов и сам по себе (в отличие от двумерного), обычно не содержит описания товаров или цены. Это своего рода ключ для получения информации, содержащейся в базе данных на компьютере, который и использ</w:t>
      </w:r>
      <w:r>
        <w:rPr>
          <w:rFonts w:ascii="Times New Roman" w:hAnsi="Times New Roman"/>
          <w:sz w:val="28"/>
          <w:szCs w:val="28"/>
        </w:rPr>
        <w:t>уется в основном для ее поиска.</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proofErr w:type="spellStart"/>
      <w:r w:rsidRPr="00F0096B">
        <w:rPr>
          <w:rFonts w:ascii="Times New Roman" w:hAnsi="Times New Roman"/>
          <w:sz w:val="28"/>
          <w:szCs w:val="28"/>
        </w:rPr>
        <w:t>Cipher</w:t>
      </w:r>
      <w:proofErr w:type="spellEnd"/>
      <w:r w:rsidRPr="00F0096B">
        <w:rPr>
          <w:rFonts w:ascii="Times New Roman" w:hAnsi="Times New Roman"/>
          <w:sz w:val="28"/>
          <w:szCs w:val="28"/>
        </w:rPr>
        <w:t xml:space="preserve"> 1021 – очень популярная в России модель контактного считывателя штрих-кода. Сканер позволяет считывать символики шириной до 67 мм, имеет высокую чувствительность и разрешающую способность, а также </w:t>
      </w:r>
      <w:r>
        <w:rPr>
          <w:rFonts w:ascii="Times New Roman" w:hAnsi="Times New Roman"/>
          <w:sz w:val="28"/>
          <w:szCs w:val="28"/>
        </w:rPr>
        <w:t>очень низкое энергопотребление.</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Двумерные символики (2D), как правило, состоят из двух или более строк и знаков </w:t>
      </w:r>
      <w:proofErr w:type="gramStart"/>
      <w:r w:rsidRPr="00F0096B">
        <w:rPr>
          <w:rFonts w:ascii="Times New Roman" w:hAnsi="Times New Roman"/>
          <w:sz w:val="28"/>
          <w:szCs w:val="28"/>
        </w:rPr>
        <w:t>штрих-кодов</w:t>
      </w:r>
      <w:proofErr w:type="gramEnd"/>
      <w:r w:rsidRPr="00F0096B">
        <w:rPr>
          <w:rFonts w:ascii="Times New Roman" w:hAnsi="Times New Roman"/>
          <w:sz w:val="28"/>
          <w:szCs w:val="28"/>
        </w:rPr>
        <w:t xml:space="preserve">, смежных по вертикали. Они появились сравнительно недавно и </w:t>
      </w:r>
      <w:proofErr w:type="gramStart"/>
      <w:r w:rsidRPr="00F0096B">
        <w:rPr>
          <w:rFonts w:ascii="Times New Roman" w:hAnsi="Times New Roman"/>
          <w:sz w:val="28"/>
          <w:szCs w:val="28"/>
        </w:rPr>
        <w:t>используются</w:t>
      </w:r>
      <w:proofErr w:type="gramEnd"/>
      <w:r w:rsidRPr="00F0096B">
        <w:rPr>
          <w:rFonts w:ascii="Times New Roman" w:hAnsi="Times New Roman"/>
          <w:sz w:val="28"/>
          <w:szCs w:val="28"/>
        </w:rPr>
        <w:t xml:space="preserve"> прежде всего для того, чтобы поместить больше данных на той же площади, что занимает одноразмерный штрих-код (до нескольких </w:t>
      </w:r>
      <w:r w:rsidRPr="00F0096B">
        <w:rPr>
          <w:rFonts w:ascii="Times New Roman" w:hAnsi="Times New Roman"/>
          <w:sz w:val="28"/>
          <w:szCs w:val="28"/>
        </w:rPr>
        <w:lastRenderedPageBreak/>
        <w:t xml:space="preserve">страниц текста). </w:t>
      </w:r>
      <w:proofErr w:type="gramStart"/>
      <w:r w:rsidRPr="00F0096B">
        <w:rPr>
          <w:rFonts w:ascii="Times New Roman" w:hAnsi="Times New Roman"/>
          <w:sz w:val="28"/>
          <w:szCs w:val="28"/>
        </w:rPr>
        <w:t>Штрих-коды</w:t>
      </w:r>
      <w:proofErr w:type="gramEnd"/>
      <w:r w:rsidRPr="00F0096B">
        <w:rPr>
          <w:rFonts w:ascii="Times New Roman" w:hAnsi="Times New Roman"/>
          <w:sz w:val="28"/>
          <w:szCs w:val="28"/>
        </w:rPr>
        <w:t xml:space="preserve"> этого типа значительно увеличивают производительность работы, если в базу требуется занести большое количество информации. В частности, по такой технологии удобно записывать необходимые сведения на удостоверениях личности, водительских правах и техпаспортах автомобилей. Ее часто применяют транспортные и логистические компании для представления в закодированном виде товарно-транспортных накладных, а также фармацевтические компании, аптеки, больницы для занесения в штрих-код подробной информации о лекарствах или пациентах. Одним из типов двумерных символик является также матричный код, который представляет собой не простую с</w:t>
      </w:r>
      <w:r>
        <w:rPr>
          <w:rFonts w:ascii="Times New Roman" w:hAnsi="Times New Roman"/>
          <w:sz w:val="28"/>
          <w:szCs w:val="28"/>
        </w:rPr>
        <w:t>ерию штрихов, а целую картинку.</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В настоящее время используется огромное количество символик. Наиболее распространенными из </w:t>
      </w:r>
      <w:proofErr w:type="gramStart"/>
      <w:r w:rsidRPr="00F0096B">
        <w:rPr>
          <w:rFonts w:ascii="Times New Roman" w:hAnsi="Times New Roman"/>
          <w:sz w:val="28"/>
          <w:szCs w:val="28"/>
        </w:rPr>
        <w:t>одномерных</w:t>
      </w:r>
      <w:proofErr w:type="gramEnd"/>
      <w:r w:rsidRPr="00F0096B">
        <w:rPr>
          <w:rFonts w:ascii="Times New Roman" w:hAnsi="Times New Roman"/>
          <w:sz w:val="28"/>
          <w:szCs w:val="28"/>
        </w:rPr>
        <w:t xml:space="preserve"> считаетс</w:t>
      </w:r>
      <w:r>
        <w:rPr>
          <w:rFonts w:ascii="Times New Roman" w:hAnsi="Times New Roman"/>
          <w:sz w:val="28"/>
          <w:szCs w:val="28"/>
        </w:rPr>
        <w:t>я EAN13, из двумерных – PDF417.</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Виды считывающих устройств</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Существует несколько классов устройств, предназначенных для чтения штрихового кода:</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 терминал сбора данных – своего рода многофункциональный сканер штрих-кода, снабженный внутренней памятью и процессором, способный накапливать и</w:t>
      </w:r>
      <w:r>
        <w:rPr>
          <w:rFonts w:ascii="Times New Roman" w:hAnsi="Times New Roman"/>
          <w:sz w:val="28"/>
          <w:szCs w:val="28"/>
        </w:rPr>
        <w:t xml:space="preserve"> обрабатывать считанные данные;</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сканер штрих-кода для чтения </w:t>
      </w:r>
      <w:proofErr w:type="gramStart"/>
      <w:r w:rsidRPr="00F0096B">
        <w:rPr>
          <w:rFonts w:ascii="Times New Roman" w:hAnsi="Times New Roman"/>
          <w:sz w:val="28"/>
          <w:szCs w:val="28"/>
        </w:rPr>
        <w:t>штрих-</w:t>
      </w:r>
      <w:r>
        <w:rPr>
          <w:rFonts w:ascii="Times New Roman" w:hAnsi="Times New Roman"/>
          <w:sz w:val="28"/>
          <w:szCs w:val="28"/>
        </w:rPr>
        <w:t>кодов</w:t>
      </w:r>
      <w:proofErr w:type="gramEnd"/>
      <w:r>
        <w:rPr>
          <w:rFonts w:ascii="Times New Roman" w:hAnsi="Times New Roman"/>
          <w:sz w:val="28"/>
          <w:szCs w:val="28"/>
        </w:rPr>
        <w:t xml:space="preserve"> с различных поверхностей;</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щелевой считыва</w:t>
      </w:r>
      <w:r w:rsidR="006C6627">
        <w:rPr>
          <w:rFonts w:ascii="Times New Roman" w:hAnsi="Times New Roman"/>
          <w:sz w:val="28"/>
          <w:szCs w:val="28"/>
        </w:rPr>
        <w:t>тель штрих-кода – сканер для сч</w:t>
      </w:r>
      <w:r w:rsidRPr="00F0096B">
        <w:rPr>
          <w:rFonts w:ascii="Times New Roman" w:hAnsi="Times New Roman"/>
          <w:sz w:val="28"/>
          <w:szCs w:val="28"/>
        </w:rPr>
        <w:t xml:space="preserve">итывания </w:t>
      </w:r>
      <w:proofErr w:type="gramStart"/>
      <w:r w:rsidRPr="00F0096B">
        <w:rPr>
          <w:rFonts w:ascii="Times New Roman" w:hAnsi="Times New Roman"/>
          <w:sz w:val="28"/>
          <w:szCs w:val="28"/>
        </w:rPr>
        <w:t>штрих-кодов</w:t>
      </w:r>
      <w:proofErr w:type="gramEnd"/>
      <w:r w:rsidRPr="00F0096B">
        <w:rPr>
          <w:rFonts w:ascii="Times New Roman" w:hAnsi="Times New Roman"/>
          <w:sz w:val="28"/>
          <w:szCs w:val="28"/>
        </w:rPr>
        <w:t xml:space="preserve"> с карточек. Чтобы распознать штрих-код, нужно провести к</w:t>
      </w:r>
      <w:r>
        <w:rPr>
          <w:rFonts w:ascii="Times New Roman" w:hAnsi="Times New Roman"/>
          <w:sz w:val="28"/>
          <w:szCs w:val="28"/>
        </w:rPr>
        <w:t>арточкой вдоль щели устройства;</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сканер «световое перо» (сканер-«палочка») – специализированный сканер штрих-кода, применяемый в офисах для считывания </w:t>
      </w:r>
      <w:proofErr w:type="gramStart"/>
      <w:r w:rsidRPr="00F0096B">
        <w:rPr>
          <w:rFonts w:ascii="Times New Roman" w:hAnsi="Times New Roman"/>
          <w:sz w:val="28"/>
          <w:szCs w:val="28"/>
        </w:rPr>
        <w:t>штри</w:t>
      </w:r>
      <w:r>
        <w:rPr>
          <w:rFonts w:ascii="Times New Roman" w:hAnsi="Times New Roman"/>
          <w:sz w:val="28"/>
          <w:szCs w:val="28"/>
        </w:rPr>
        <w:t>х-кодов</w:t>
      </w:r>
      <w:proofErr w:type="gramEnd"/>
      <w:r>
        <w:rPr>
          <w:rFonts w:ascii="Times New Roman" w:hAnsi="Times New Roman"/>
          <w:sz w:val="28"/>
          <w:szCs w:val="28"/>
        </w:rPr>
        <w:t xml:space="preserve"> с ровных поверхностей. </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В качестве источника света в нем используется один светодиод или более, который испускает видимые или инфракрасные лучи. Инфракрасный сканер (ИК-сканер) используется в «безопасных» приложениях, когда штрих-код закрыт черной пленкой, что делает его недоступным обычному сканеру. Чтобы считать информацию с его помощью, нужно быстро провести головку сканера вдоль штрих-кода (по</w:t>
      </w:r>
      <w:r>
        <w:rPr>
          <w:rFonts w:ascii="Times New Roman" w:hAnsi="Times New Roman"/>
          <w:sz w:val="28"/>
          <w:szCs w:val="28"/>
        </w:rPr>
        <w:t>следний при этом изнашивается).</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lastRenderedPageBreak/>
        <w:t>В отличие от терминала сбора данных сканер штрих-кода, щелевой считыватель штрих-кода и «световое перо» не предназначены для запоминания данных считанного штрих-кода – большинство моделей сразу после чтения штрих-кода передают его данные для обработки. При дальнейшем рассмотрении мы ограничимся сканерами первого тип</w:t>
      </w:r>
      <w:r>
        <w:rPr>
          <w:rFonts w:ascii="Times New Roman" w:hAnsi="Times New Roman"/>
          <w:sz w:val="28"/>
          <w:szCs w:val="28"/>
        </w:rPr>
        <w:t>а как самыми распространенными.</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Особенности технологий счи</w:t>
      </w:r>
      <w:r>
        <w:rPr>
          <w:rFonts w:ascii="Times New Roman" w:hAnsi="Times New Roman"/>
          <w:sz w:val="28"/>
          <w:szCs w:val="28"/>
        </w:rPr>
        <w:t>тывания в традиционных сканерах.</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proofErr w:type="gramStart"/>
      <w:r w:rsidRPr="00F0096B">
        <w:rPr>
          <w:rFonts w:ascii="Times New Roman" w:hAnsi="Times New Roman"/>
          <w:sz w:val="28"/>
          <w:szCs w:val="28"/>
        </w:rPr>
        <w:t>В зависимости от предъявляемых требований сканеры штрих-кода могут быть: ручными, когда устройство подносится к штрих-коду на товаре, или настольными, если товар подносят к считывающему устройству.</w:t>
      </w:r>
      <w:proofErr w:type="gramEnd"/>
      <w:r w:rsidRPr="00F0096B">
        <w:rPr>
          <w:rFonts w:ascii="Times New Roman" w:hAnsi="Times New Roman"/>
          <w:sz w:val="28"/>
          <w:szCs w:val="28"/>
        </w:rPr>
        <w:t xml:space="preserve"> Смешанные варианты исполнения – это ручной сканер на подставке или настольный, закрепленный на гибкой штанге. Существуют также стационарные многоплоскостные вертикальные и горизонтальные модели, которые устанавливают в магазинах со средним потоком покупат</w:t>
      </w:r>
      <w:r>
        <w:rPr>
          <w:rFonts w:ascii="Times New Roman" w:hAnsi="Times New Roman"/>
          <w:sz w:val="28"/>
          <w:szCs w:val="28"/>
        </w:rPr>
        <w:t>елей.</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Ручные сканеры – достаточно недорогое оборудование, которое используют в случаях, когда необходимо обеспечить большую свободу действий оператора. Обычно они востребованы на складах, небольших торговых точках, в ларьках, но иногда их устанавливают в более крупных магазинах как дополнительные сканеры. Чтение штрих-кода происходит автоматически, если навести луч сканера на штрих-код и нажат</w:t>
      </w:r>
      <w:r>
        <w:rPr>
          <w:rFonts w:ascii="Times New Roman" w:hAnsi="Times New Roman"/>
          <w:sz w:val="28"/>
          <w:szCs w:val="28"/>
        </w:rPr>
        <w:t>ь кнопку для чтения штрих-кода.</w:t>
      </w:r>
    </w:p>
    <w:p w:rsid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Встраиваемые (вертикальные или горизонтальные) и </w:t>
      </w:r>
      <w:proofErr w:type="spellStart"/>
      <w:r w:rsidRPr="00F0096B">
        <w:rPr>
          <w:rFonts w:ascii="Times New Roman" w:hAnsi="Times New Roman"/>
          <w:sz w:val="28"/>
          <w:szCs w:val="28"/>
        </w:rPr>
        <w:t>биоптические</w:t>
      </w:r>
      <w:proofErr w:type="spellEnd"/>
      <w:r w:rsidRPr="00F0096B">
        <w:rPr>
          <w:rFonts w:ascii="Times New Roman" w:hAnsi="Times New Roman"/>
          <w:sz w:val="28"/>
          <w:szCs w:val="28"/>
        </w:rPr>
        <w:t xml:space="preserve"> сканеры устанавливают в магазинах самообслуживания, где важно быстро обслужить покупателя на кассовом узле, чтобы не создавать очередь. Технической особенностью </w:t>
      </w:r>
      <w:proofErr w:type="spellStart"/>
      <w:r w:rsidRPr="00F0096B">
        <w:rPr>
          <w:rFonts w:ascii="Times New Roman" w:hAnsi="Times New Roman"/>
          <w:sz w:val="28"/>
          <w:szCs w:val="28"/>
        </w:rPr>
        <w:t>биоптических</w:t>
      </w:r>
      <w:proofErr w:type="spellEnd"/>
      <w:r w:rsidRPr="00F0096B">
        <w:rPr>
          <w:rFonts w:ascii="Times New Roman" w:hAnsi="Times New Roman"/>
          <w:sz w:val="28"/>
          <w:szCs w:val="28"/>
        </w:rPr>
        <w:t xml:space="preserve"> моделей (сочетание горизонтального и вертикального сканера) является способность считывать штрих-коды</w:t>
      </w:r>
      <w:r>
        <w:rPr>
          <w:rFonts w:ascii="Times New Roman" w:hAnsi="Times New Roman"/>
          <w:sz w:val="28"/>
          <w:szCs w:val="28"/>
        </w:rPr>
        <w:t>со всех четырех сторон товара.</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Сканер </w:t>
      </w:r>
      <w:proofErr w:type="spellStart"/>
      <w:r w:rsidRPr="00F0096B">
        <w:rPr>
          <w:rFonts w:ascii="Times New Roman" w:hAnsi="Times New Roman"/>
          <w:sz w:val="28"/>
          <w:szCs w:val="28"/>
        </w:rPr>
        <w:t>Cipher</w:t>
      </w:r>
      <w:proofErr w:type="spellEnd"/>
      <w:r w:rsidRPr="00F0096B">
        <w:rPr>
          <w:rFonts w:ascii="Times New Roman" w:hAnsi="Times New Roman"/>
          <w:sz w:val="28"/>
          <w:szCs w:val="28"/>
        </w:rPr>
        <w:t xml:space="preserve"> 1100 с повышенной дальностью – линейный считыватель штрих-кода, выполненный по технологии </w:t>
      </w:r>
      <w:proofErr w:type="spellStart"/>
      <w:r w:rsidRPr="00F0096B">
        <w:rPr>
          <w:rFonts w:ascii="Times New Roman" w:hAnsi="Times New Roman"/>
          <w:sz w:val="28"/>
          <w:szCs w:val="28"/>
        </w:rPr>
        <w:t>LongRange</w:t>
      </w:r>
      <w:proofErr w:type="spellEnd"/>
      <w:r w:rsidRPr="00F0096B">
        <w:rPr>
          <w:rFonts w:ascii="Times New Roman" w:hAnsi="Times New Roman"/>
          <w:sz w:val="28"/>
          <w:szCs w:val="28"/>
        </w:rPr>
        <w:t xml:space="preserve"> CCD. Благодаря ПЗС-считывателю дальность работы этой модели так</w:t>
      </w:r>
      <w:r>
        <w:rPr>
          <w:rFonts w:ascii="Times New Roman" w:hAnsi="Times New Roman"/>
          <w:sz w:val="28"/>
          <w:szCs w:val="28"/>
        </w:rPr>
        <w:t>ая же, как у лазерных сканеров.</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В последнее время вместо встраиваемых в стол горизонтальных сканеров все чаще применяют более практичные вертикальные модели. Преимуществами такого решения являются: увеличение скорости обслуживания покупателя </w:t>
      </w:r>
      <w:r w:rsidRPr="00F0096B">
        <w:rPr>
          <w:rFonts w:ascii="Times New Roman" w:hAnsi="Times New Roman"/>
          <w:sz w:val="28"/>
          <w:szCs w:val="28"/>
        </w:rPr>
        <w:lastRenderedPageBreak/>
        <w:t>благодаря сокращению времени, которое до этого тратилось на постоянные повороты к монитору и обратно; снижение затрат на замену стекол в сканере, на который кассиры бросают товар. Кроме того, снижается вероятность кражи товаров, поскольку кассир может постоянно набл</w:t>
      </w:r>
      <w:r>
        <w:rPr>
          <w:rFonts w:ascii="Times New Roman" w:hAnsi="Times New Roman"/>
          <w:sz w:val="28"/>
          <w:szCs w:val="28"/>
        </w:rPr>
        <w:t>юдать за действиями покупателя.</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На начальном этапе становления многие предприятия, не имеющие возможности вложить крупную сумму в дорогое оборудование, обычно ограничиваются дешевыми ручными сканерами. С ростом компании оборудование усложняется, появляются более сложные ERP системы управления предприятием (такие, как </w:t>
      </w:r>
      <w:proofErr w:type="spellStart"/>
      <w:r w:rsidRPr="00F0096B">
        <w:rPr>
          <w:rFonts w:ascii="Times New Roman" w:hAnsi="Times New Roman"/>
          <w:sz w:val="28"/>
          <w:szCs w:val="28"/>
        </w:rPr>
        <w:t>FinExpert</w:t>
      </w:r>
      <w:proofErr w:type="spellEnd"/>
      <w:r w:rsidRPr="00F0096B">
        <w:rPr>
          <w:rFonts w:ascii="Times New Roman" w:hAnsi="Times New Roman"/>
          <w:sz w:val="28"/>
          <w:szCs w:val="28"/>
        </w:rPr>
        <w:t xml:space="preserve">, </w:t>
      </w:r>
      <w:proofErr w:type="spellStart"/>
      <w:r w:rsidRPr="00F0096B">
        <w:rPr>
          <w:rFonts w:ascii="Times New Roman" w:hAnsi="Times New Roman"/>
          <w:sz w:val="28"/>
          <w:szCs w:val="28"/>
        </w:rPr>
        <w:t>Navision</w:t>
      </w:r>
      <w:proofErr w:type="spellEnd"/>
      <w:r w:rsidRPr="00F0096B">
        <w:rPr>
          <w:rFonts w:ascii="Times New Roman" w:hAnsi="Times New Roman"/>
          <w:sz w:val="28"/>
          <w:szCs w:val="28"/>
        </w:rPr>
        <w:t xml:space="preserve">). </w:t>
      </w:r>
      <w:proofErr w:type="gramStart"/>
      <w:r w:rsidRPr="00F0096B">
        <w:rPr>
          <w:rFonts w:ascii="Times New Roman" w:hAnsi="Times New Roman"/>
          <w:sz w:val="28"/>
          <w:szCs w:val="28"/>
        </w:rPr>
        <w:t xml:space="preserve">На следующем этапе роста идет приобретение дорогих комплексных систем управления (SAP, </w:t>
      </w:r>
      <w:proofErr w:type="spellStart"/>
      <w:r w:rsidRPr="00F0096B">
        <w:rPr>
          <w:rFonts w:ascii="Times New Roman" w:hAnsi="Times New Roman"/>
          <w:sz w:val="28"/>
          <w:szCs w:val="28"/>
        </w:rPr>
        <w:t>Oracle</w:t>
      </w:r>
      <w:proofErr w:type="spellEnd"/>
      <w:r w:rsidRPr="00F0096B">
        <w:rPr>
          <w:rFonts w:ascii="Times New Roman" w:hAnsi="Times New Roman"/>
          <w:sz w:val="28"/>
          <w:szCs w:val="28"/>
        </w:rPr>
        <w:t>, J.</w:t>
      </w:r>
      <w:proofErr w:type="gramEnd"/>
      <w:r w:rsidRPr="00F0096B">
        <w:rPr>
          <w:rFonts w:ascii="Times New Roman" w:hAnsi="Times New Roman"/>
          <w:sz w:val="28"/>
          <w:szCs w:val="28"/>
        </w:rPr>
        <w:t xml:space="preserve"> D. </w:t>
      </w:r>
      <w:proofErr w:type="spellStart"/>
      <w:proofErr w:type="gramStart"/>
      <w:r w:rsidRPr="00F0096B">
        <w:rPr>
          <w:rFonts w:ascii="Times New Roman" w:hAnsi="Times New Roman"/>
          <w:sz w:val="28"/>
          <w:szCs w:val="28"/>
        </w:rPr>
        <w:t>Edwards</w:t>
      </w:r>
      <w:proofErr w:type="spellEnd"/>
      <w:r w:rsidRPr="00F0096B">
        <w:rPr>
          <w:rFonts w:ascii="Times New Roman" w:hAnsi="Times New Roman"/>
          <w:sz w:val="28"/>
          <w:szCs w:val="28"/>
        </w:rPr>
        <w:t>), а быстрый и надежный сбор информации и ее передачу в такие системы обеспечивают терминалы сб</w:t>
      </w:r>
      <w:r>
        <w:rPr>
          <w:rFonts w:ascii="Times New Roman" w:hAnsi="Times New Roman"/>
          <w:sz w:val="28"/>
          <w:szCs w:val="28"/>
        </w:rPr>
        <w:t>ора данных.</w:t>
      </w:r>
      <w:proofErr w:type="gramEnd"/>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Ряд моделей сканеров помимо обычных функций считывания имеют дополнительные опции, расширяющие их возможности. Так, наличие </w:t>
      </w:r>
      <w:proofErr w:type="gramStart"/>
      <w:r w:rsidRPr="00F0096B">
        <w:rPr>
          <w:rFonts w:ascii="Times New Roman" w:hAnsi="Times New Roman"/>
          <w:sz w:val="28"/>
          <w:szCs w:val="28"/>
        </w:rPr>
        <w:t>ИК-датчика</w:t>
      </w:r>
      <w:proofErr w:type="gramEnd"/>
      <w:r w:rsidRPr="00F0096B">
        <w:rPr>
          <w:rFonts w:ascii="Times New Roman" w:hAnsi="Times New Roman"/>
          <w:sz w:val="28"/>
          <w:szCs w:val="28"/>
        </w:rPr>
        <w:t xml:space="preserve"> позволяет распознавать код автоматически, для этого достаточно поднести к сканеру товар. Некоторые модели оснащены звуковой и/или световой сигнализацией, подтвержд</w:t>
      </w:r>
      <w:r>
        <w:rPr>
          <w:rFonts w:ascii="Times New Roman" w:hAnsi="Times New Roman"/>
          <w:sz w:val="28"/>
          <w:szCs w:val="28"/>
        </w:rPr>
        <w:t xml:space="preserve">ающей правильность считывания. </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Подставка для ручного сканера штрих-кода – также вещь, несомненно, полезная, поскольку позволяет использовать сканер как стационарную модель, а при наличии </w:t>
      </w:r>
      <w:proofErr w:type="gramStart"/>
      <w:r w:rsidRPr="00F0096B">
        <w:rPr>
          <w:rFonts w:ascii="Times New Roman" w:hAnsi="Times New Roman"/>
          <w:sz w:val="28"/>
          <w:szCs w:val="28"/>
        </w:rPr>
        <w:t>ИК-датчика</w:t>
      </w:r>
      <w:proofErr w:type="gramEnd"/>
      <w:r w:rsidRPr="00F0096B">
        <w:rPr>
          <w:rFonts w:ascii="Times New Roman" w:hAnsi="Times New Roman"/>
          <w:sz w:val="28"/>
          <w:szCs w:val="28"/>
        </w:rPr>
        <w:t xml:space="preserve"> считать код легко, поднеся его к излучающей части (одновременно с этим остается возможность использовать сканер как ручной). Опция</w:t>
      </w:r>
      <w:r w:rsidR="006C6627">
        <w:rPr>
          <w:rFonts w:ascii="Times New Roman" w:hAnsi="Times New Roman"/>
          <w:sz w:val="28"/>
          <w:szCs w:val="28"/>
        </w:rPr>
        <w:t>,</w:t>
      </w:r>
      <w:r w:rsidRPr="00F0096B">
        <w:rPr>
          <w:rFonts w:ascii="Times New Roman" w:hAnsi="Times New Roman"/>
          <w:sz w:val="28"/>
          <w:szCs w:val="28"/>
        </w:rPr>
        <w:t xml:space="preserve"> кнопка сканирования</w:t>
      </w:r>
      <w:r w:rsidR="006C6627">
        <w:rPr>
          <w:rFonts w:ascii="Times New Roman" w:hAnsi="Times New Roman"/>
          <w:sz w:val="28"/>
          <w:szCs w:val="28"/>
        </w:rPr>
        <w:t xml:space="preserve">, </w:t>
      </w:r>
      <w:r w:rsidRPr="00F0096B">
        <w:rPr>
          <w:rFonts w:ascii="Times New Roman" w:hAnsi="Times New Roman"/>
          <w:sz w:val="28"/>
          <w:szCs w:val="28"/>
        </w:rPr>
        <w:t xml:space="preserve">особенно полезна при идентификации данных с товара, на котором несколько </w:t>
      </w:r>
      <w:proofErr w:type="gramStart"/>
      <w:r w:rsidRPr="00F0096B">
        <w:rPr>
          <w:rFonts w:ascii="Times New Roman" w:hAnsi="Times New Roman"/>
          <w:sz w:val="28"/>
          <w:szCs w:val="28"/>
        </w:rPr>
        <w:t>штрих-кодов</w:t>
      </w:r>
      <w:proofErr w:type="gramEnd"/>
      <w:r w:rsidRPr="00F0096B">
        <w:rPr>
          <w:rFonts w:ascii="Times New Roman" w:hAnsi="Times New Roman"/>
          <w:sz w:val="28"/>
          <w:szCs w:val="28"/>
        </w:rPr>
        <w:t xml:space="preserve"> расположено на близком расстоянии (например, этикетка на одежде). Считывание произойдет только после того, как оператор поднесет устройство вплотную к </w:t>
      </w:r>
      <w:proofErr w:type="gramStart"/>
      <w:r w:rsidRPr="00F0096B">
        <w:rPr>
          <w:rFonts w:ascii="Times New Roman" w:hAnsi="Times New Roman"/>
          <w:sz w:val="28"/>
          <w:szCs w:val="28"/>
        </w:rPr>
        <w:t>нужному</w:t>
      </w:r>
      <w:proofErr w:type="gramEnd"/>
      <w:r w:rsidRPr="00F0096B">
        <w:rPr>
          <w:rFonts w:ascii="Times New Roman" w:hAnsi="Times New Roman"/>
          <w:sz w:val="28"/>
          <w:szCs w:val="28"/>
        </w:rPr>
        <w:t xml:space="preserve"> штрих-коду и нажмет кнопку активации сканирования. В итоге это влияет и на </w:t>
      </w:r>
      <w:r>
        <w:rPr>
          <w:rFonts w:ascii="Times New Roman" w:hAnsi="Times New Roman"/>
          <w:sz w:val="28"/>
          <w:szCs w:val="28"/>
        </w:rPr>
        <w:t>скорость работы со сканером.</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В последнее время появились сканеры, работающие по беспроводной технологии (например, </w:t>
      </w:r>
      <w:proofErr w:type="spellStart"/>
      <w:r w:rsidRPr="00F0096B">
        <w:rPr>
          <w:rFonts w:ascii="Times New Roman" w:hAnsi="Times New Roman"/>
          <w:sz w:val="28"/>
          <w:szCs w:val="28"/>
        </w:rPr>
        <w:t>Bluetooth</w:t>
      </w:r>
      <w:proofErr w:type="spellEnd"/>
      <w:r w:rsidRPr="00F0096B">
        <w:rPr>
          <w:rFonts w:ascii="Times New Roman" w:hAnsi="Times New Roman"/>
          <w:sz w:val="28"/>
          <w:szCs w:val="28"/>
        </w:rPr>
        <w:t>), что увеличивает зону, которую можно обслужить таким устройств</w:t>
      </w:r>
      <w:r>
        <w:rPr>
          <w:rFonts w:ascii="Times New Roman" w:hAnsi="Times New Roman"/>
          <w:sz w:val="28"/>
          <w:szCs w:val="28"/>
        </w:rPr>
        <w:t>ом, а также аппараты с памятью.</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Ко</w:t>
      </w:r>
      <w:r>
        <w:rPr>
          <w:rFonts w:ascii="Times New Roman" w:hAnsi="Times New Roman"/>
          <w:sz w:val="28"/>
          <w:szCs w:val="28"/>
        </w:rPr>
        <w:t>нструкция считывающих элементов:</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lastRenderedPageBreak/>
        <w:t>Практически во всех считывателях содержатся источника света, фотодетектор и устройство обработки сигнала. Волны определенной длины от источника света попадают на штрих-код, отражаются обратно в сканер и фокусируются на фотодетекторе. Фотодетектор преобразует оптическую информацию в электрический сигнал. Далее сигнал «очищается» и преобразуется в формат, распознаваемый устройством, к которому подключен сканер. Для получения оптимальной работы фотодетектора источник света оптимизируется по длине волны и интенсивности. По принципу работы скан</w:t>
      </w:r>
      <w:r>
        <w:rPr>
          <w:rFonts w:ascii="Times New Roman" w:hAnsi="Times New Roman"/>
          <w:sz w:val="28"/>
          <w:szCs w:val="28"/>
        </w:rPr>
        <w:t>еры подразделяют таким образом:</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proofErr w:type="spellStart"/>
      <w:r w:rsidRPr="00F0096B">
        <w:rPr>
          <w:rFonts w:ascii="Times New Roman" w:hAnsi="Times New Roman"/>
          <w:sz w:val="28"/>
          <w:szCs w:val="28"/>
        </w:rPr>
        <w:t>Cipher</w:t>
      </w:r>
      <w:proofErr w:type="spellEnd"/>
      <w:r w:rsidRPr="00F0096B">
        <w:rPr>
          <w:rFonts w:ascii="Times New Roman" w:hAnsi="Times New Roman"/>
          <w:sz w:val="28"/>
          <w:szCs w:val="28"/>
        </w:rPr>
        <w:t xml:space="preserve"> 1240 – совместный продукт компании </w:t>
      </w:r>
      <w:proofErr w:type="spellStart"/>
      <w:r w:rsidRPr="00F0096B">
        <w:rPr>
          <w:rFonts w:ascii="Times New Roman" w:hAnsi="Times New Roman"/>
          <w:sz w:val="28"/>
          <w:szCs w:val="28"/>
        </w:rPr>
        <w:t>SyntechInformation</w:t>
      </w:r>
      <w:proofErr w:type="spellEnd"/>
      <w:r w:rsidRPr="00F0096B">
        <w:rPr>
          <w:rFonts w:ascii="Times New Roman" w:hAnsi="Times New Roman"/>
          <w:sz w:val="28"/>
          <w:szCs w:val="28"/>
        </w:rPr>
        <w:t xml:space="preserve"> и </w:t>
      </w:r>
      <w:proofErr w:type="spellStart"/>
      <w:r w:rsidRPr="00F0096B">
        <w:rPr>
          <w:rFonts w:ascii="Times New Roman" w:hAnsi="Times New Roman"/>
          <w:sz w:val="28"/>
          <w:szCs w:val="28"/>
        </w:rPr>
        <w:t>Symbol</w:t>
      </w:r>
      <w:proofErr w:type="spellEnd"/>
      <w:r w:rsidRPr="00F0096B">
        <w:rPr>
          <w:rFonts w:ascii="Times New Roman" w:hAnsi="Times New Roman"/>
          <w:sz w:val="28"/>
          <w:szCs w:val="28"/>
        </w:rPr>
        <w:t xml:space="preserve"> – в удобном ударопрочном корпусе типа «пистолет» и с надежным сканирующим устройством. Благодаря специальной подставке обеспечивается </w:t>
      </w:r>
      <w:proofErr w:type="spellStart"/>
      <w:r w:rsidRPr="00F0096B">
        <w:rPr>
          <w:rFonts w:ascii="Times New Roman" w:hAnsi="Times New Roman"/>
          <w:sz w:val="28"/>
          <w:szCs w:val="28"/>
        </w:rPr>
        <w:t>автосенсорное</w:t>
      </w:r>
      <w:proofErr w:type="spellEnd"/>
      <w:r w:rsidRPr="00F0096B">
        <w:rPr>
          <w:rFonts w:ascii="Times New Roman" w:hAnsi="Times New Roman"/>
          <w:sz w:val="28"/>
          <w:szCs w:val="28"/>
        </w:rPr>
        <w:t xml:space="preserve"> включение. Характеризуется повышенной чувствительностью и разрешающей способностью и позволяет считывать очень </w:t>
      </w:r>
      <w:proofErr w:type="gramStart"/>
      <w:r w:rsidRPr="00F0096B">
        <w:rPr>
          <w:rFonts w:ascii="Times New Roman" w:hAnsi="Times New Roman"/>
          <w:sz w:val="28"/>
          <w:szCs w:val="28"/>
        </w:rPr>
        <w:t>плот</w:t>
      </w:r>
      <w:r>
        <w:rPr>
          <w:rFonts w:ascii="Times New Roman" w:hAnsi="Times New Roman"/>
          <w:sz w:val="28"/>
          <w:szCs w:val="28"/>
        </w:rPr>
        <w:t>ные</w:t>
      </w:r>
      <w:proofErr w:type="gramEnd"/>
      <w:r>
        <w:rPr>
          <w:rFonts w:ascii="Times New Roman" w:hAnsi="Times New Roman"/>
          <w:sz w:val="28"/>
          <w:szCs w:val="28"/>
        </w:rPr>
        <w:t xml:space="preserve"> и неконтрастные штрих-коды.</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светодиодные (CCD, из-за небольшого расстояния считывания их еще называют контактными), где в качестве источника излучения используются светодиоды. Модели отличают низкая цена и повышенная устойчивость к ударам. Вместе с тем у большинства этих устройств расстояние считывания небольшое, что требует достаточно высокого качества нанесения штрих-кода на этикетке. Кроме того, они не могут распознавать этикетки на неровных поверхностях (например, бутылках). Отмечают также случаи выхода CCD-сканеров из строя вследствие скачков напряжения или смещения светодиодов при ударах. В последнее время появились CCD-модели с повышенной дальностью действия, сравнимые по характеристикам с</w:t>
      </w:r>
      <w:r>
        <w:rPr>
          <w:rFonts w:ascii="Times New Roman" w:hAnsi="Times New Roman"/>
          <w:sz w:val="28"/>
          <w:szCs w:val="28"/>
        </w:rPr>
        <w:t xml:space="preserve"> некоторыми лазерными моделями;</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лазерные сканеры, в которых в качестве источника излучения использован лазер небольшой мощности. Этот способ сканирования на сегодняшний день является наиболее производительным и удобным для считывания и идентификации штриховых кодов. Лазерные сканеры выпускают самые разные – от размеров с карандаш до больших стационарных многоплоскостных </w:t>
      </w:r>
      <w:r w:rsidRPr="00F0096B">
        <w:rPr>
          <w:rFonts w:ascii="Times New Roman" w:hAnsi="Times New Roman"/>
          <w:sz w:val="28"/>
          <w:szCs w:val="28"/>
        </w:rPr>
        <w:lastRenderedPageBreak/>
        <w:t>(проекционных) сканеров, расстояние считывания которых достигает нескольких десятков сантиметр</w:t>
      </w:r>
      <w:r>
        <w:rPr>
          <w:rFonts w:ascii="Times New Roman" w:hAnsi="Times New Roman"/>
          <w:sz w:val="28"/>
          <w:szCs w:val="28"/>
        </w:rPr>
        <w:t xml:space="preserve">ов при любом наклоне этикетки. </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Модели этого типа широко представлены на рынке. У них масса достоинств: более высокая по сравнению со светодиодными сканерами скорость и точность считывания; надежность (считывают даже поврежденный или мелкий код); универсальность (распознаются коды, нанесенные на пластик или стекло, на закругленных поверхностях); возможность сканирования на значительном удалении; большая свобода оператора (например, проекционные сканеры считывают и в том случае, когда поверхность, на которую нанесен код, находится под углом к рабочей поверхности устройства). Кроме того, лазерный луч не повреждает считываемый код. Однако эти модели дорогие и легк</w:t>
      </w:r>
      <w:r>
        <w:rPr>
          <w:rFonts w:ascii="Times New Roman" w:hAnsi="Times New Roman"/>
          <w:sz w:val="28"/>
          <w:szCs w:val="28"/>
        </w:rPr>
        <w:t>о выходят из строя при падении.</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Лазерные сканеры также могут быть и ручными, и стационарными и в свою очередь подразделяются на линейные (или одноплоскостные), которые излучают один сканирующий луч и могут читать штрих-код только в одном положении, и многоплоскостные. Последние при помощи системы оптических линз излучают несколько сканирующих лучей в разных плоскостях, в этом случае ориентация штрих-кода по отношению к товару не имеет значения, что позволяет читать штрих-код в любом положении и значительно увеличивает скорост</w:t>
      </w:r>
      <w:r>
        <w:rPr>
          <w:rFonts w:ascii="Times New Roman" w:hAnsi="Times New Roman"/>
          <w:sz w:val="28"/>
          <w:szCs w:val="28"/>
        </w:rPr>
        <w:t>ь передачи информации о товаре;</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proofErr w:type="spellStart"/>
      <w:r w:rsidRPr="00F0096B">
        <w:rPr>
          <w:rFonts w:ascii="Times New Roman" w:hAnsi="Times New Roman"/>
          <w:sz w:val="28"/>
          <w:szCs w:val="28"/>
        </w:rPr>
        <w:t>Cipher</w:t>
      </w:r>
      <w:proofErr w:type="spellEnd"/>
      <w:r w:rsidRPr="00F0096B">
        <w:rPr>
          <w:rFonts w:ascii="Times New Roman" w:hAnsi="Times New Roman"/>
          <w:sz w:val="28"/>
          <w:szCs w:val="28"/>
        </w:rPr>
        <w:t xml:space="preserve"> 13хх – новая линия сканеров, предназначенных для работы с повышенной нагрузкой. В этих сканерах использованы новое </w:t>
      </w:r>
      <w:proofErr w:type="spellStart"/>
      <w:r w:rsidRPr="00F0096B">
        <w:rPr>
          <w:rFonts w:ascii="Times New Roman" w:hAnsi="Times New Roman"/>
          <w:sz w:val="28"/>
          <w:szCs w:val="28"/>
        </w:rPr>
        <w:t>телеоптическое</w:t>
      </w:r>
      <w:proofErr w:type="spellEnd"/>
      <w:r w:rsidRPr="00F0096B">
        <w:rPr>
          <w:rFonts w:ascii="Times New Roman" w:hAnsi="Times New Roman"/>
          <w:sz w:val="28"/>
          <w:szCs w:val="28"/>
        </w:rPr>
        <w:t xml:space="preserve"> устройство считывания изображения («кошачий глаз») и необычайно быстрый процессор, что в совокупности с совершенным алгоритмом декодирования одномерных и двумерных символик удовлетворяет самым строгим требованиям. Яркая подсветка штрих-кода и эргономичный корпус делают эти сканеры безальтернативными для эксплуатац</w:t>
      </w:r>
      <w:r>
        <w:rPr>
          <w:rFonts w:ascii="Times New Roman" w:hAnsi="Times New Roman"/>
          <w:sz w:val="28"/>
          <w:szCs w:val="28"/>
        </w:rPr>
        <w:t>ии в производственных условиях.</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Image-сканеры – продукция, использующая новую технологию и превосходящая по эффективности работы лазерные модели. </w:t>
      </w:r>
      <w:proofErr w:type="gramStart"/>
      <w:r w:rsidRPr="00F0096B">
        <w:rPr>
          <w:rFonts w:ascii="Times New Roman" w:hAnsi="Times New Roman"/>
          <w:sz w:val="28"/>
          <w:szCs w:val="28"/>
        </w:rPr>
        <w:t>Имидж-сканеры</w:t>
      </w:r>
      <w:proofErr w:type="gramEnd"/>
      <w:r w:rsidRPr="00F0096B">
        <w:rPr>
          <w:rFonts w:ascii="Times New Roman" w:hAnsi="Times New Roman"/>
          <w:sz w:val="28"/>
          <w:szCs w:val="28"/>
        </w:rPr>
        <w:t xml:space="preserve"> позволяют распознавать как двумерные (в том числе матричные коды), так и одномерные штрих-коды. Одномерный штрих-код может быть считан в любом </w:t>
      </w:r>
      <w:r w:rsidRPr="00F0096B">
        <w:rPr>
          <w:rFonts w:ascii="Times New Roman" w:hAnsi="Times New Roman"/>
          <w:sz w:val="28"/>
          <w:szCs w:val="28"/>
        </w:rPr>
        <w:lastRenderedPageBreak/>
        <w:t xml:space="preserve">положении, при этом нет необходимости ориентировать сканирующий луч строго перпендикулярно штрихам. </w:t>
      </w:r>
      <w:proofErr w:type="gramStart"/>
      <w:r w:rsidRPr="00F0096B">
        <w:rPr>
          <w:rFonts w:ascii="Times New Roman" w:hAnsi="Times New Roman"/>
          <w:sz w:val="28"/>
          <w:szCs w:val="28"/>
        </w:rPr>
        <w:t>Отдельные имидж-сканеры также обладают возможностью делать черно-белые фотографии для различных приложений, например для подтверждения доставки, обзора и проверки товаров и т. д. Они считывают штрих-коды еще быстрей, чем лазерные модели, а также превосходно распознают плохо пропечатанные, мелкие и поврежденные этикетки, более устойчивы к механическим повреждениям, поскольку в них нет подвижных частей.</w:t>
      </w:r>
      <w:proofErr w:type="gramEnd"/>
      <w:r w:rsidRPr="00F0096B">
        <w:rPr>
          <w:rFonts w:ascii="Times New Roman" w:hAnsi="Times New Roman"/>
          <w:sz w:val="28"/>
          <w:szCs w:val="28"/>
        </w:rPr>
        <w:t xml:space="preserve"> Существуют области применения, где без </w:t>
      </w:r>
      <w:proofErr w:type="gramStart"/>
      <w:r w:rsidRPr="00F0096B">
        <w:rPr>
          <w:rFonts w:ascii="Times New Roman" w:hAnsi="Times New Roman"/>
          <w:sz w:val="28"/>
          <w:szCs w:val="28"/>
        </w:rPr>
        <w:t>имидж-технологии</w:t>
      </w:r>
      <w:proofErr w:type="gramEnd"/>
      <w:r w:rsidRPr="00F0096B">
        <w:rPr>
          <w:rFonts w:ascii="Times New Roman" w:hAnsi="Times New Roman"/>
          <w:sz w:val="28"/>
          <w:szCs w:val="28"/>
        </w:rPr>
        <w:t xml:space="preserve"> сегодня уже сложно обойтись, например считывание напечатанного на матричном принтере штрих-кода, считывание штр</w:t>
      </w:r>
      <w:r>
        <w:rPr>
          <w:rFonts w:ascii="Times New Roman" w:hAnsi="Times New Roman"/>
          <w:sz w:val="28"/>
          <w:szCs w:val="28"/>
        </w:rPr>
        <w:t>их-кода через вакуумную пленку.</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Некоторые модели сканеров могут сочетать в </w:t>
      </w:r>
      <w:r>
        <w:rPr>
          <w:rFonts w:ascii="Times New Roman" w:hAnsi="Times New Roman"/>
          <w:sz w:val="28"/>
          <w:szCs w:val="28"/>
        </w:rPr>
        <w:t>себе разные способы считывания.</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Сканеры, или считывающие устройства, сегодня настолько широко используются в сфере торговли и услуг для быстрой идентификации товара, при отпуске, складировании, на поточных линиях производств и т. д., что стали практически незаменимы. Основные сферы применения этого оборудования в системе оптовой торговли – прием и отпуск товаров на складе путем автоматизации заполнения документов через чтение штрих-кода товара. Уникальный штрих-код, несущий в себе сведения об изделии, наносит изготовитель либо при производстве непосредственно на упаковку, либо его печатают с помощью</w:t>
      </w:r>
      <w:r>
        <w:rPr>
          <w:rFonts w:ascii="Times New Roman" w:hAnsi="Times New Roman"/>
          <w:sz w:val="28"/>
          <w:szCs w:val="28"/>
        </w:rPr>
        <w:t xml:space="preserve"> специализированного принтера. </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Сканеры производят как в обычном исполнении, так и в промышленном. Стандартная конструкция предполагает использование недорогих и менее надежных материалов корпуса, обычных электронных компонентов. Срок службы таких устройств не столь продолжителен, зато они относительно дешевы. Если же от сканеров или терминалов сбора данных требуется максимальная надежность и безотказность при интенсивных и сложных условиях эксплуатации, что особенно актуально для больших складов, то необходимо использовать специальные модели. В этом случае сканеры и терминалы сбора данных выполняются по стандартам </w:t>
      </w:r>
      <w:proofErr w:type="spellStart"/>
      <w:r w:rsidRPr="00F0096B">
        <w:rPr>
          <w:rFonts w:ascii="Times New Roman" w:hAnsi="Times New Roman"/>
          <w:sz w:val="28"/>
          <w:szCs w:val="28"/>
        </w:rPr>
        <w:t>пылевлагозащищенности</w:t>
      </w:r>
      <w:proofErr w:type="spellEnd"/>
      <w:r w:rsidRPr="00F0096B">
        <w:rPr>
          <w:rFonts w:ascii="Times New Roman" w:hAnsi="Times New Roman"/>
          <w:sz w:val="28"/>
          <w:szCs w:val="28"/>
        </w:rPr>
        <w:t xml:space="preserve"> не менее IP54 (в основном IP65), что позволяет без особых проблем работать при перепадах температур от –30 до +50</w:t>
      </w:r>
      <w:proofErr w:type="gramStart"/>
      <w:r w:rsidRPr="00F0096B">
        <w:rPr>
          <w:rFonts w:ascii="Times New Roman" w:hAnsi="Times New Roman"/>
          <w:sz w:val="28"/>
          <w:szCs w:val="28"/>
        </w:rPr>
        <w:t xml:space="preserve"> </w:t>
      </w:r>
      <w:r w:rsidRPr="00F0096B">
        <w:rPr>
          <w:rFonts w:ascii="Times New Roman" w:hAnsi="Times New Roman"/>
          <w:sz w:val="28"/>
          <w:szCs w:val="28"/>
        </w:rPr>
        <w:lastRenderedPageBreak/>
        <w:t>°С</w:t>
      </w:r>
      <w:proofErr w:type="gramEnd"/>
      <w:r w:rsidRPr="00F0096B">
        <w:rPr>
          <w:rFonts w:ascii="Times New Roman" w:hAnsi="Times New Roman"/>
          <w:sz w:val="28"/>
          <w:szCs w:val="28"/>
        </w:rPr>
        <w:t xml:space="preserve"> и относительной влажности до 95%. Промышленные сканеры и терминалы рассчитаны на многократные падения на бетонную пов</w:t>
      </w:r>
      <w:r>
        <w:rPr>
          <w:rFonts w:ascii="Times New Roman" w:hAnsi="Times New Roman"/>
          <w:sz w:val="28"/>
          <w:szCs w:val="28"/>
        </w:rPr>
        <w:t xml:space="preserve">ерхность с высоты более 1,5 м. </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Необходимо учитывать и другое обстоятельство. Поскольку некоторые сканеры, подключенные к специальным терминалам сбора данных или промышленным компьютерам, устанавливают на штабелеры или вилочные погрузчики, т. е. постоянно подвержены вибрациям и ударам, они должны соответствовать стандарту </w:t>
      </w:r>
      <w:proofErr w:type="spellStart"/>
      <w:r w:rsidRPr="00F0096B">
        <w:rPr>
          <w:rFonts w:ascii="Times New Roman" w:hAnsi="Times New Roman"/>
          <w:sz w:val="28"/>
          <w:szCs w:val="28"/>
        </w:rPr>
        <w:t>ударопрочности</w:t>
      </w:r>
      <w:proofErr w:type="spellEnd"/>
      <w:r w:rsidRPr="00F0096B">
        <w:rPr>
          <w:rFonts w:ascii="Times New Roman" w:hAnsi="Times New Roman"/>
          <w:sz w:val="28"/>
          <w:szCs w:val="28"/>
        </w:rPr>
        <w:t xml:space="preserve"> и вибрациям </w:t>
      </w:r>
      <w:proofErr w:type="spellStart"/>
      <w:proofErr w:type="gramStart"/>
      <w:r w:rsidRPr="00F0096B">
        <w:rPr>
          <w:rFonts w:ascii="Times New Roman" w:hAnsi="Times New Roman"/>
          <w:sz w:val="28"/>
          <w:szCs w:val="28"/>
        </w:rPr>
        <w:t>С</w:t>
      </w:r>
      <w:proofErr w:type="gramEnd"/>
      <w:r w:rsidRPr="00F0096B">
        <w:rPr>
          <w:rFonts w:ascii="Times New Roman" w:hAnsi="Times New Roman"/>
          <w:sz w:val="28"/>
          <w:szCs w:val="28"/>
        </w:rPr>
        <w:t>lass</w:t>
      </w:r>
      <w:proofErr w:type="spellEnd"/>
      <w:r w:rsidRPr="00F0096B">
        <w:rPr>
          <w:rFonts w:ascii="Times New Roman" w:hAnsi="Times New Roman"/>
          <w:sz w:val="28"/>
          <w:szCs w:val="28"/>
        </w:rPr>
        <w:t xml:space="preserve"> 3 SAE или более высокому. Промышленные сканеры имеют высокую скорость считывания и могут использоваться в системах сбора данных и отслеживания в процессе на складе и в производстве, в системах сортировки, автоматической отгрузки и складирования, в упаковочных машинах, автоматических линиях, автоматах для продажи виде</w:t>
      </w:r>
      <w:proofErr w:type="gramStart"/>
      <w:r w:rsidRPr="00F0096B">
        <w:rPr>
          <w:rFonts w:ascii="Times New Roman" w:hAnsi="Times New Roman"/>
          <w:sz w:val="28"/>
          <w:szCs w:val="28"/>
        </w:rPr>
        <w:t>о-</w:t>
      </w:r>
      <w:proofErr w:type="gramEnd"/>
      <w:r w:rsidRPr="00F0096B">
        <w:rPr>
          <w:rFonts w:ascii="Times New Roman" w:hAnsi="Times New Roman"/>
          <w:sz w:val="28"/>
          <w:szCs w:val="28"/>
        </w:rPr>
        <w:t xml:space="preserve"> и аудиопродукции, при автоматическом отслеживании документов, в системах контроля качества и т. п. Они легко считывают коды с высокой и низкой плотностью, а также коды низкого качества и нанесенные на изогнутые или неровные поверхности. Некоторые модели способны реко</w:t>
      </w:r>
      <w:r>
        <w:rPr>
          <w:rFonts w:ascii="Times New Roman" w:hAnsi="Times New Roman"/>
          <w:sz w:val="28"/>
          <w:szCs w:val="28"/>
        </w:rPr>
        <w:t>нструировать поврежденные коды.</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Возможности сканеров по считыванию символик определяются встроенным дешифратором сигнала, которого в принципе может и не быть. В последнем случае задача распознавания кода возложена на компьютер, к которому подключен сканер. Если дешифраторы встроенные, сканеры могут работать напрямую с некоторыми терминалами сбора данных, где нет в</w:t>
      </w:r>
      <w:r>
        <w:rPr>
          <w:rFonts w:ascii="Times New Roman" w:hAnsi="Times New Roman"/>
          <w:sz w:val="28"/>
          <w:szCs w:val="28"/>
        </w:rPr>
        <w:t xml:space="preserve">озможности распознавания кода. </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proofErr w:type="gramStart"/>
      <w:r w:rsidRPr="00F0096B">
        <w:rPr>
          <w:rFonts w:ascii="Times New Roman" w:hAnsi="Times New Roman"/>
          <w:sz w:val="28"/>
          <w:szCs w:val="28"/>
        </w:rPr>
        <w:t>Важное значение</w:t>
      </w:r>
      <w:proofErr w:type="gramEnd"/>
      <w:r w:rsidRPr="00F0096B">
        <w:rPr>
          <w:rFonts w:ascii="Times New Roman" w:hAnsi="Times New Roman"/>
          <w:sz w:val="28"/>
          <w:szCs w:val="28"/>
        </w:rPr>
        <w:t xml:space="preserve">, особенно для промышленных сканеров, имеет и расстояние, с которого можно распознать код с этикетки. Так, некоторые фирмы производят сканеры, считывающие этикетку с расстояния от нескольких сантиметров до 10...11 м. Чем дальше расположен штрих-код, тем больше должна быть его величина и лучше качество печати. В некоторых случаях требуется также, чтобы модель имела большой </w:t>
      </w:r>
      <w:r>
        <w:rPr>
          <w:rFonts w:ascii="Times New Roman" w:hAnsi="Times New Roman"/>
          <w:sz w:val="28"/>
          <w:szCs w:val="28"/>
        </w:rPr>
        <w:t>диапазон расстояний считывания.</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При выборе той или иной модели сканера особое внимание следует обратить на интерфейс, по которому он будет подключаться к компьютеру, </w:t>
      </w:r>
      <w:r w:rsidRPr="00F0096B">
        <w:rPr>
          <w:rFonts w:ascii="Times New Roman" w:hAnsi="Times New Roman"/>
          <w:sz w:val="28"/>
          <w:szCs w:val="28"/>
        </w:rPr>
        <w:lastRenderedPageBreak/>
        <w:t>кассовому аппарату или POS-системе. У разных устройств интерфейсы, как правило, разные. На территории РФ наиболее распространены сканеры со следую</w:t>
      </w:r>
      <w:r>
        <w:rPr>
          <w:rFonts w:ascii="Times New Roman" w:hAnsi="Times New Roman"/>
          <w:sz w:val="28"/>
          <w:szCs w:val="28"/>
        </w:rPr>
        <w:t xml:space="preserve">щими интерфейсами подключения: </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RS-232 (COM-порт или последовательный порт). Подключаемые таким образом сканеры получили название RS-сканеров. При считывании кода товара формируется так называемое «событие факта сканирования», которое сообщается программе, после чего та имеет возможность произвести какие-либо действия, например автоматическое добавление товара в чек и т. п. Особенность этого подключения в том, что оно, как правило, требует внешнего источника питания (5 В). В этом случае сканер можно подсоединить к кассовому аппарату. Для подключения к ПК или POS-системе нужно и специальное про</w:t>
      </w:r>
      <w:r>
        <w:rPr>
          <w:rFonts w:ascii="Times New Roman" w:hAnsi="Times New Roman"/>
          <w:sz w:val="28"/>
          <w:szCs w:val="28"/>
        </w:rPr>
        <w:t>граммное обеспечение – драйвер;</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KB (</w:t>
      </w:r>
      <w:proofErr w:type="spellStart"/>
      <w:r w:rsidRPr="00F0096B">
        <w:rPr>
          <w:rFonts w:ascii="Times New Roman" w:hAnsi="Times New Roman"/>
          <w:sz w:val="28"/>
          <w:szCs w:val="28"/>
        </w:rPr>
        <w:t>keyboard</w:t>
      </w:r>
      <w:proofErr w:type="spellEnd"/>
      <w:r w:rsidRPr="00F0096B">
        <w:rPr>
          <w:rFonts w:ascii="Times New Roman" w:hAnsi="Times New Roman"/>
          <w:sz w:val="28"/>
          <w:szCs w:val="28"/>
        </w:rPr>
        <w:t xml:space="preserve">, другие названия – «в разрыв клавиатуры», «в разъем клавиатуры» или интерфейс эмуляции клавиатуры). При подключении сканера в клавиатурный порт после считывания штрих-кода данные передаются, эмулируя нажатие клавиш на клавиатуре. </w:t>
      </w:r>
      <w:proofErr w:type="gramStart"/>
      <w:r w:rsidRPr="00F0096B">
        <w:rPr>
          <w:rFonts w:ascii="Times New Roman" w:hAnsi="Times New Roman"/>
          <w:sz w:val="28"/>
          <w:szCs w:val="28"/>
        </w:rPr>
        <w:t>Таким образом, при помощи сканера данного типа можно только элементарно заполнять какие-либо формы (простой ввод данных), не присваивая процессу сканирования товара выполнение какой-либо программной команды, скрипта, так как в этом варианте событие факта сканирования штрих-кода не формируется, а поэтому не поддается обработке программой, например, автоматического добавления товара в чек или автоматической авторизации кассира в программе.</w:t>
      </w:r>
      <w:proofErr w:type="gramEnd"/>
      <w:r w:rsidRPr="00F0096B">
        <w:rPr>
          <w:rFonts w:ascii="Times New Roman" w:hAnsi="Times New Roman"/>
          <w:sz w:val="28"/>
          <w:szCs w:val="28"/>
        </w:rPr>
        <w:t xml:space="preserve"> Модель с интерфейсом KB не подключается к кассовому аппарату, а только к компьютеру или POS-системе; ей не требуется внешний источник питания, специальное программное обеспечение для подключения сканера к компьютеру или POS-системе. Некоторые модели могут быть </w:t>
      </w:r>
      <w:proofErr w:type="spellStart"/>
      <w:r w:rsidRPr="00F0096B">
        <w:rPr>
          <w:rFonts w:ascii="Times New Roman" w:hAnsi="Times New Roman"/>
          <w:sz w:val="28"/>
          <w:szCs w:val="28"/>
        </w:rPr>
        <w:t>мультиинтерфейсными</w:t>
      </w:r>
      <w:proofErr w:type="spellEnd"/>
      <w:r w:rsidRPr="00F0096B">
        <w:rPr>
          <w:rFonts w:ascii="Times New Roman" w:hAnsi="Times New Roman"/>
          <w:sz w:val="28"/>
          <w:szCs w:val="28"/>
        </w:rPr>
        <w:t xml:space="preserve"> и переделываться в RS-вариант (например, </w:t>
      </w:r>
      <w:proofErr w:type="spellStart"/>
      <w:r w:rsidRPr="00F0096B">
        <w:rPr>
          <w:rFonts w:ascii="Times New Roman" w:hAnsi="Times New Roman"/>
          <w:sz w:val="28"/>
          <w:szCs w:val="28"/>
        </w:rPr>
        <w:t>M</w:t>
      </w:r>
      <w:r>
        <w:rPr>
          <w:rFonts w:ascii="Times New Roman" w:hAnsi="Times New Roman"/>
          <w:sz w:val="28"/>
          <w:szCs w:val="28"/>
        </w:rPr>
        <w:t>etrologic</w:t>
      </w:r>
      <w:proofErr w:type="spellEnd"/>
      <w:r>
        <w:rPr>
          <w:rFonts w:ascii="Times New Roman" w:hAnsi="Times New Roman"/>
          <w:sz w:val="28"/>
          <w:szCs w:val="28"/>
        </w:rPr>
        <w:t xml:space="preserve"> MS 9520 или MS 9540);</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USB. Сканеры этого интерфейса производят в двух вариантах исполнения: POS </w:t>
      </w:r>
      <w:proofErr w:type="spellStart"/>
      <w:r w:rsidRPr="00F0096B">
        <w:rPr>
          <w:rFonts w:ascii="Times New Roman" w:hAnsi="Times New Roman"/>
          <w:sz w:val="28"/>
          <w:szCs w:val="28"/>
        </w:rPr>
        <w:t>emulation</w:t>
      </w:r>
      <w:proofErr w:type="spellEnd"/>
      <w:r w:rsidRPr="00F0096B">
        <w:rPr>
          <w:rFonts w:ascii="Times New Roman" w:hAnsi="Times New Roman"/>
          <w:sz w:val="28"/>
          <w:szCs w:val="28"/>
        </w:rPr>
        <w:t xml:space="preserve"> (то же, что и RS-232) и KB </w:t>
      </w:r>
      <w:proofErr w:type="spellStart"/>
      <w:r w:rsidRPr="00F0096B">
        <w:rPr>
          <w:rFonts w:ascii="Times New Roman" w:hAnsi="Times New Roman"/>
          <w:sz w:val="28"/>
          <w:szCs w:val="28"/>
        </w:rPr>
        <w:t>emulation</w:t>
      </w:r>
      <w:proofErr w:type="spellEnd"/>
      <w:r w:rsidRPr="00F0096B">
        <w:rPr>
          <w:rFonts w:ascii="Times New Roman" w:hAnsi="Times New Roman"/>
          <w:sz w:val="28"/>
          <w:szCs w:val="28"/>
        </w:rPr>
        <w:t xml:space="preserve"> («в разрыв клавиатуры»). В этом случае сканер можно подключить только к компьютеру или POS-системе и нельзя – к кассовому аппарату (для этого ему не требуется внешний источник </w:t>
      </w:r>
      <w:r w:rsidRPr="00F0096B">
        <w:rPr>
          <w:rFonts w:ascii="Times New Roman" w:hAnsi="Times New Roman"/>
          <w:sz w:val="28"/>
          <w:szCs w:val="28"/>
        </w:rPr>
        <w:lastRenderedPageBreak/>
        <w:t xml:space="preserve">питания и специальное программное обеспечение, кроме исполнения в режиме POS </w:t>
      </w:r>
      <w:proofErr w:type="spellStart"/>
      <w:r w:rsidRPr="00F0096B">
        <w:rPr>
          <w:rFonts w:ascii="Times New Roman" w:hAnsi="Times New Roman"/>
          <w:sz w:val="28"/>
          <w:szCs w:val="28"/>
        </w:rPr>
        <w:t>emulation</w:t>
      </w:r>
      <w:proofErr w:type="spellEnd"/>
      <w:r w:rsidRPr="00F0096B">
        <w:rPr>
          <w:rFonts w:ascii="Times New Roman" w:hAnsi="Times New Roman"/>
          <w:sz w:val="28"/>
          <w:szCs w:val="28"/>
        </w:rPr>
        <w:t>). Можно подключать сканер к компьютеру или POS-системе без пе</w:t>
      </w:r>
      <w:r>
        <w:rPr>
          <w:rFonts w:ascii="Times New Roman" w:hAnsi="Times New Roman"/>
          <w:sz w:val="28"/>
          <w:szCs w:val="28"/>
        </w:rPr>
        <w:t>резагрузки (в процессе работы).</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Кроме этих вариантов есть и другие. Существуют также беспроводные сканеры, которые взаимодействуют с терминалом или кассовым аппаратом или принтером этикеток через радиосеть. В сканер может встраиваться миниатюрный </w:t>
      </w:r>
      <w:proofErr w:type="spellStart"/>
      <w:r w:rsidRPr="00F0096B">
        <w:rPr>
          <w:rFonts w:ascii="Times New Roman" w:hAnsi="Times New Roman"/>
          <w:sz w:val="28"/>
          <w:szCs w:val="28"/>
        </w:rPr>
        <w:t>радиомодульWiFi</w:t>
      </w:r>
      <w:proofErr w:type="spellEnd"/>
      <w:r w:rsidRPr="00F0096B">
        <w:rPr>
          <w:rFonts w:ascii="Times New Roman" w:hAnsi="Times New Roman"/>
          <w:sz w:val="28"/>
          <w:szCs w:val="28"/>
        </w:rPr>
        <w:t xml:space="preserve"> (применяются различные стандарты), радиус связи которого достигает 50 м. Выпускаются и беспроводные сканеры со стандартом </w:t>
      </w:r>
      <w:proofErr w:type="spellStart"/>
      <w:r w:rsidRPr="00F0096B">
        <w:rPr>
          <w:rFonts w:ascii="Times New Roman" w:hAnsi="Times New Roman"/>
          <w:sz w:val="28"/>
          <w:szCs w:val="28"/>
        </w:rPr>
        <w:t>связи</w:t>
      </w:r>
      <w:r>
        <w:rPr>
          <w:rFonts w:ascii="Times New Roman" w:hAnsi="Times New Roman"/>
          <w:sz w:val="28"/>
          <w:szCs w:val="28"/>
        </w:rPr>
        <w:t>Bluetooth</w:t>
      </w:r>
      <w:proofErr w:type="spellEnd"/>
      <w:r>
        <w:rPr>
          <w:rFonts w:ascii="Times New Roman" w:hAnsi="Times New Roman"/>
          <w:sz w:val="28"/>
          <w:szCs w:val="28"/>
        </w:rPr>
        <w:t>.</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Основными параметрами, по которым выбирают модель сканера, помимо типа считывающего устройства являются те, что относятся к самому штрих-коду: максимальное разрешение (минимальная ширина штриха), минимальный коэффициент контрастности, типы считываемых символик, а также скорость сканирования (производительность), расстояние считывания, типы интерфейсов, габаритные размеры, масса и диапазон рабочих температур. Для промышленных сканеров, как отмечено выше, важно правильно подобрать классы защиты. Кроме того, чтобы окончательно определиться с выбором сканера, часто нужн</w:t>
      </w:r>
      <w:r>
        <w:rPr>
          <w:rFonts w:ascii="Times New Roman" w:hAnsi="Times New Roman"/>
          <w:sz w:val="28"/>
          <w:szCs w:val="28"/>
        </w:rPr>
        <w:t>о ответить на следующие вопросы:</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Как часто в процессе работы будет сканироваться штрих-код? Если это делается часто, тогда следует выбрать модель с высокой скоростью работы и большой точностью считывания. Если число покупок ограничивается единицами в день – требования к сканеру не</w:t>
      </w:r>
      <w:r>
        <w:rPr>
          <w:rFonts w:ascii="Times New Roman" w:hAnsi="Times New Roman"/>
          <w:sz w:val="28"/>
          <w:szCs w:val="28"/>
        </w:rPr>
        <w:t xml:space="preserve"> являются такими категоричными.</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w:t>
      </w:r>
      <w:proofErr w:type="gramStart"/>
      <w:r w:rsidRPr="00F0096B">
        <w:rPr>
          <w:rFonts w:ascii="Times New Roman" w:hAnsi="Times New Roman"/>
          <w:sz w:val="28"/>
          <w:szCs w:val="28"/>
        </w:rPr>
        <w:t>Товары</w:t>
      </w:r>
      <w:proofErr w:type="gramEnd"/>
      <w:r w:rsidRPr="00F0096B">
        <w:rPr>
          <w:rFonts w:ascii="Times New Roman" w:hAnsi="Times New Roman"/>
          <w:sz w:val="28"/>
          <w:szCs w:val="28"/>
        </w:rPr>
        <w:t xml:space="preserve"> каких габаритов и в каких условиях требуется сканировать? Если склад работает с товарами различных габаритов, следует предпочесть ручной сканер </w:t>
      </w:r>
      <w:proofErr w:type="gramStart"/>
      <w:r w:rsidRPr="00F0096B">
        <w:rPr>
          <w:rFonts w:ascii="Times New Roman" w:hAnsi="Times New Roman"/>
          <w:sz w:val="28"/>
          <w:szCs w:val="28"/>
        </w:rPr>
        <w:t>стационарному</w:t>
      </w:r>
      <w:proofErr w:type="gramEnd"/>
      <w:r w:rsidRPr="00F0096B">
        <w:rPr>
          <w:rFonts w:ascii="Times New Roman" w:hAnsi="Times New Roman"/>
          <w:sz w:val="28"/>
          <w:szCs w:val="28"/>
        </w:rPr>
        <w:t xml:space="preserve">, так как при крупногабаритном товаре считать штрих-код при помощи стационарного сканера может оказаться сложно. Особое внимание следует обратить на </w:t>
      </w:r>
      <w:r>
        <w:rPr>
          <w:rFonts w:ascii="Times New Roman" w:hAnsi="Times New Roman"/>
          <w:sz w:val="28"/>
          <w:szCs w:val="28"/>
        </w:rPr>
        <w:t>диапазон расстояний считывания.</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Необходимо ли проводить считывание за одно действие? Если да, то лучше остановить свой выб</w:t>
      </w:r>
      <w:r>
        <w:rPr>
          <w:rFonts w:ascii="Times New Roman" w:hAnsi="Times New Roman"/>
          <w:sz w:val="28"/>
          <w:szCs w:val="28"/>
        </w:rPr>
        <w:t>ор на многоплоскостном сканере.</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К какому </w:t>
      </w:r>
      <w:proofErr w:type="gramStart"/>
      <w:r w:rsidRPr="00F0096B">
        <w:rPr>
          <w:rFonts w:ascii="Times New Roman" w:hAnsi="Times New Roman"/>
          <w:sz w:val="28"/>
          <w:szCs w:val="28"/>
        </w:rPr>
        <w:t>аппарату</w:t>
      </w:r>
      <w:proofErr w:type="gramEnd"/>
      <w:r w:rsidRPr="00F0096B">
        <w:rPr>
          <w:rFonts w:ascii="Times New Roman" w:hAnsi="Times New Roman"/>
          <w:sz w:val="28"/>
          <w:szCs w:val="28"/>
        </w:rPr>
        <w:t xml:space="preserve"> и по </w:t>
      </w:r>
      <w:proofErr w:type="gramStart"/>
      <w:r w:rsidRPr="00F0096B">
        <w:rPr>
          <w:rFonts w:ascii="Times New Roman" w:hAnsi="Times New Roman"/>
          <w:sz w:val="28"/>
          <w:szCs w:val="28"/>
        </w:rPr>
        <w:t>какому</w:t>
      </w:r>
      <w:proofErr w:type="gramEnd"/>
      <w:r w:rsidRPr="00F0096B">
        <w:rPr>
          <w:rFonts w:ascii="Times New Roman" w:hAnsi="Times New Roman"/>
          <w:sz w:val="28"/>
          <w:szCs w:val="28"/>
        </w:rPr>
        <w:t xml:space="preserve"> интерфейсу будет подключен сканер? К кассовому аппарату можно подключать сканер только с интерфейсом RS-232. К </w:t>
      </w:r>
      <w:r w:rsidRPr="00F0096B">
        <w:rPr>
          <w:rFonts w:ascii="Times New Roman" w:hAnsi="Times New Roman"/>
          <w:sz w:val="28"/>
          <w:szCs w:val="28"/>
        </w:rPr>
        <w:lastRenderedPageBreak/>
        <w:t>компьютеру или POS-системе можно подключать и сканеры с интерфейсом RS-232, и «в раз</w:t>
      </w:r>
      <w:r>
        <w:rPr>
          <w:rFonts w:ascii="Times New Roman" w:hAnsi="Times New Roman"/>
          <w:sz w:val="28"/>
          <w:szCs w:val="28"/>
        </w:rPr>
        <w:t>рыв клавиатуры», и USB сканеры.</w:t>
      </w:r>
    </w:p>
    <w:p w:rsidR="00F0096B" w:rsidRP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xml:space="preserve">• Нужны ли вам дополнительные функции? О том, как могут повлиять на работу опции, было сказано выше. Надо только помнить, что, как правило, платить за них </w:t>
      </w:r>
      <w:r>
        <w:rPr>
          <w:rFonts w:ascii="Times New Roman" w:hAnsi="Times New Roman"/>
          <w:sz w:val="28"/>
          <w:szCs w:val="28"/>
        </w:rPr>
        <w:t>приходится также дополнительно.</w:t>
      </w:r>
    </w:p>
    <w:p w:rsidR="00F0096B" w:rsidRDefault="00F0096B" w:rsidP="00F0096B">
      <w:pPr>
        <w:tabs>
          <w:tab w:val="left" w:pos="709"/>
        </w:tabs>
        <w:spacing w:after="0" w:line="360" w:lineRule="auto"/>
        <w:ind w:firstLine="709"/>
        <w:jc w:val="both"/>
        <w:rPr>
          <w:rFonts w:ascii="Times New Roman" w:hAnsi="Times New Roman"/>
          <w:sz w:val="28"/>
          <w:szCs w:val="28"/>
        </w:rPr>
      </w:pPr>
      <w:r w:rsidRPr="00F0096B">
        <w:rPr>
          <w:rFonts w:ascii="Times New Roman" w:hAnsi="Times New Roman"/>
          <w:sz w:val="28"/>
          <w:szCs w:val="28"/>
        </w:rPr>
        <w:t>• Какие типы штрих-кодов или иную информацию необходимо считывать</w:t>
      </w:r>
      <w:proofErr w:type="gramStart"/>
      <w:r w:rsidRPr="00F0096B">
        <w:rPr>
          <w:rFonts w:ascii="Times New Roman" w:hAnsi="Times New Roman"/>
          <w:sz w:val="28"/>
          <w:szCs w:val="28"/>
        </w:rPr>
        <w:t>?Б</w:t>
      </w:r>
      <w:proofErr w:type="gramEnd"/>
      <w:r w:rsidRPr="00F0096B">
        <w:rPr>
          <w:rFonts w:ascii="Times New Roman" w:hAnsi="Times New Roman"/>
          <w:sz w:val="28"/>
          <w:szCs w:val="28"/>
        </w:rPr>
        <w:t xml:space="preserve">ольшинство светодиодных и лазерных моделей способны распознавать сразу несколько самых распространенных видов линейных штрих-кодов. Некоторые лазерные сканеры и линейные </w:t>
      </w:r>
      <w:proofErr w:type="gramStart"/>
      <w:r w:rsidRPr="00F0096B">
        <w:rPr>
          <w:rFonts w:ascii="Times New Roman" w:hAnsi="Times New Roman"/>
          <w:sz w:val="28"/>
          <w:szCs w:val="28"/>
        </w:rPr>
        <w:t>имидж-сканеры</w:t>
      </w:r>
      <w:proofErr w:type="gramEnd"/>
      <w:r w:rsidRPr="00F0096B">
        <w:rPr>
          <w:rFonts w:ascii="Times New Roman" w:hAnsi="Times New Roman"/>
          <w:sz w:val="28"/>
          <w:szCs w:val="28"/>
        </w:rPr>
        <w:t xml:space="preserve"> считывают и символику PDF417. Зато матричные </w:t>
      </w:r>
      <w:proofErr w:type="gramStart"/>
      <w:r w:rsidRPr="00F0096B">
        <w:rPr>
          <w:rFonts w:ascii="Times New Roman" w:hAnsi="Times New Roman"/>
          <w:sz w:val="28"/>
          <w:szCs w:val="28"/>
        </w:rPr>
        <w:t>имидж-сканеры</w:t>
      </w:r>
      <w:proofErr w:type="gramEnd"/>
      <w:r w:rsidRPr="00F0096B">
        <w:rPr>
          <w:rFonts w:ascii="Times New Roman" w:hAnsi="Times New Roman"/>
          <w:sz w:val="28"/>
          <w:szCs w:val="28"/>
        </w:rPr>
        <w:t xml:space="preserve"> считывают не только одно- и двумерные коды, но и позволяют осуществлять захват изображения.</w:t>
      </w:r>
    </w:p>
    <w:p w:rsidR="00060DB5" w:rsidRDefault="0048355B" w:rsidP="00A55142">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Сканер связан с системой подсчёта количества товаров, положенных в корзину и общей стоимости покупок. На сканере </w:t>
      </w:r>
      <w:proofErr w:type="gramStart"/>
      <w:r>
        <w:rPr>
          <w:rFonts w:ascii="Times New Roman" w:hAnsi="Times New Roman"/>
          <w:sz w:val="28"/>
          <w:szCs w:val="28"/>
        </w:rPr>
        <w:t>штрих-кодов</w:t>
      </w:r>
      <w:proofErr w:type="gramEnd"/>
      <w:r>
        <w:rPr>
          <w:rFonts w:ascii="Times New Roman" w:hAnsi="Times New Roman"/>
          <w:sz w:val="28"/>
          <w:szCs w:val="28"/>
        </w:rPr>
        <w:t xml:space="preserve"> предусмотрен легкодоступный переключатель, с помощью которого будет возможно осуществить вычитание цены товара, если потребитель вдруг передумал его приобретать. Переключатель даёт возможность основной системе выбирать между алгоритмами записи в пере</w:t>
      </w:r>
      <w:r w:rsidR="00192F64">
        <w:rPr>
          <w:rFonts w:ascii="Times New Roman" w:hAnsi="Times New Roman"/>
          <w:sz w:val="28"/>
          <w:szCs w:val="28"/>
        </w:rPr>
        <w:t>чень покупок, считанного товара</w:t>
      </w:r>
      <w:r w:rsidR="00192F64" w:rsidRPr="00192F64">
        <w:rPr>
          <w:rFonts w:ascii="Times New Roman" w:hAnsi="Times New Roman"/>
          <w:sz w:val="28"/>
          <w:szCs w:val="28"/>
        </w:rPr>
        <w:t xml:space="preserve"> [1].</w:t>
      </w:r>
      <w:r>
        <w:rPr>
          <w:rFonts w:ascii="Times New Roman" w:hAnsi="Times New Roman"/>
          <w:sz w:val="28"/>
          <w:szCs w:val="28"/>
        </w:rPr>
        <w:t xml:space="preserve"> Встроенные в дно покупательской корзины весы, позволяют системе сверять количество положенных товаров с количеством отсканированных. Такая проверка необходима для защиты от осознанного или случайного выноса товара, цена которого не учтена в общей стоимости оплаты покупки. </w:t>
      </w:r>
      <w:r w:rsidR="00141552">
        <w:rPr>
          <w:rFonts w:ascii="Times New Roman" w:hAnsi="Times New Roman"/>
          <w:sz w:val="28"/>
          <w:szCs w:val="28"/>
        </w:rPr>
        <w:t>Если совершена ошибка – нарушение алгоритма (неважно умышленно или случайно), то система известит об этом покупателя (и охрану) через динамик. Сигнал на динамик будет подаваться до тех пор, п</w:t>
      </w:r>
      <w:r w:rsidR="001C471C">
        <w:rPr>
          <w:rFonts w:ascii="Times New Roman" w:hAnsi="Times New Roman"/>
          <w:sz w:val="28"/>
          <w:szCs w:val="28"/>
        </w:rPr>
        <w:t xml:space="preserve">ока ошибка не будет исправлена, то есть пока не будет просканирован товар или не будет убран из корзинки. Сигнал на динамик подаётся с задержкой, так как система в течении 3 секунд находится в режиме ожидания сканирования, после того как товар был положен или вынут из корзины без сканирования. </w:t>
      </w:r>
      <w:r>
        <w:rPr>
          <w:rFonts w:ascii="Times New Roman" w:hAnsi="Times New Roman"/>
          <w:sz w:val="28"/>
          <w:szCs w:val="28"/>
        </w:rPr>
        <w:t>Также в корзине предусмотрен дисплей, на котором выводится информация о просканированном товаре и итоговая стоимость всех товаров, находящихся в корзине. Размещение дисплея на корзине очень удобно, особенно в тех случаях, когда возникает необходимость узнать цену товара, ведь часто из-</w:t>
      </w:r>
      <w:r>
        <w:rPr>
          <w:rFonts w:ascii="Times New Roman" w:hAnsi="Times New Roman"/>
          <w:sz w:val="28"/>
          <w:szCs w:val="28"/>
        </w:rPr>
        <w:lastRenderedPageBreak/>
        <w:t>за огромного ассортимента сложно найти нужный ценник. Вся система работает от аккумулятора на 12 В. Среднестатистический поход в магазин составляет не более часа, но даже в случае многочасового похода по магазину заряда аккумулятора хватит сполна. Заряд аккумулятора осуществляется посредством установки корзин на специальную базу. Корзины на базе устанавливаются максимально эргономично (одна в одну) за счёт контактных площадок, размещённых по углам дна. Для экономии энергии, отключение заряженных аккумуляторов производится с помощью узла коммутации – микроконтроллер отслеживает напряжение и с помощью встроенного АЦП, руководствуясь алгоритмом, принимает решения об отключении или подключении аккумуляторов к цепи зарядки</w:t>
      </w:r>
      <w:r w:rsidR="00BF5520">
        <w:rPr>
          <w:rFonts w:ascii="Times New Roman" w:hAnsi="Times New Roman"/>
          <w:sz w:val="28"/>
          <w:szCs w:val="28"/>
        </w:rPr>
        <w:t xml:space="preserve"> (алгоритм работы узла коммутации показан на рисунке 1)</w:t>
      </w:r>
      <w:r>
        <w:rPr>
          <w:rFonts w:ascii="Times New Roman" w:hAnsi="Times New Roman"/>
          <w:sz w:val="28"/>
          <w:szCs w:val="28"/>
        </w:rPr>
        <w:t>.</w:t>
      </w:r>
    </w:p>
    <w:p w:rsidR="00261197" w:rsidRDefault="0048355B" w:rsidP="00A55142">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Каждая корзина будет пронумерована и связана с программой на компьютере</w:t>
      </w:r>
      <w:r w:rsidR="00035E86">
        <w:rPr>
          <w:rFonts w:ascii="Times New Roman" w:hAnsi="Times New Roman"/>
          <w:sz w:val="28"/>
          <w:szCs w:val="28"/>
        </w:rPr>
        <w:t xml:space="preserve"> модулем радиосвязи</w:t>
      </w:r>
      <w:r>
        <w:rPr>
          <w:rFonts w:ascii="Times New Roman" w:hAnsi="Times New Roman"/>
          <w:sz w:val="28"/>
          <w:szCs w:val="28"/>
        </w:rPr>
        <w:t>. Для удобства, программа должна сортировать корзины по номеру и статусу (корзина активна или в режиме зарядки\ожидания). В любой момент можно просмотреть данные по каждой корзине. Когда покупатель подойдет к кассе для оплаты товара, кассиру необходимо лишь выбрать корзину из предоставленного списка, принять оплату и выбить чек. При таком усовершенствовании роль кассира несколько снижается, но вместе с тем и облегчается его работа.</w:t>
      </w:r>
    </w:p>
    <w:p w:rsidR="00683AE4" w:rsidRDefault="00683AE4" w:rsidP="00A55142">
      <w:pPr>
        <w:tabs>
          <w:tab w:val="left" w:pos="709"/>
          <w:tab w:val="left" w:pos="1985"/>
        </w:tabs>
        <w:spacing w:after="0" w:line="360" w:lineRule="auto"/>
        <w:ind w:firstLine="709"/>
        <w:jc w:val="both"/>
        <w:rPr>
          <w:rFonts w:ascii="Times New Roman" w:hAnsi="Times New Roman"/>
          <w:color w:val="000000" w:themeColor="text1"/>
          <w:sz w:val="28"/>
          <w:szCs w:val="28"/>
        </w:rPr>
      </w:pPr>
      <w:r w:rsidRPr="00683AE4">
        <w:rPr>
          <w:rFonts w:ascii="Times New Roman" w:hAnsi="Times New Roman"/>
          <w:color w:val="000000" w:themeColor="text1"/>
          <w:sz w:val="28"/>
          <w:szCs w:val="28"/>
        </w:rPr>
        <w:t>Сейчас основное назначение клиент-серверных систем — переместить нагрузку с машин-клиентов на машину сервер. Именно поэтому вычислительная мощность обычного сервера на пару порядков выше, чем оная у обычного домашнего компьютера. Но иногда такая организация работы системы отдаёт всю нагрузку на клиенты, а сервер служит для организации их работы и взаимодействия. Или строго наоборот, сервер выполняет все вычисления, а клиенты служат лишь для выдачи информации пользователю. Как видно, способов использовать клиент-серверную модель масса. </w:t>
      </w:r>
    </w:p>
    <w:p w:rsidR="002D618E" w:rsidRPr="00683AE4" w:rsidRDefault="00683AE4" w:rsidP="00683AE4">
      <w:pPr>
        <w:tabs>
          <w:tab w:val="left" w:pos="709"/>
          <w:tab w:val="left" w:pos="1985"/>
        </w:tabs>
        <w:spacing w:after="0" w:line="360" w:lineRule="auto"/>
        <w:ind w:firstLine="709"/>
        <w:jc w:val="both"/>
        <w:rPr>
          <w:rFonts w:ascii="Times New Roman" w:hAnsi="Times New Roman"/>
          <w:color w:val="000000" w:themeColor="text1"/>
          <w:sz w:val="28"/>
          <w:szCs w:val="28"/>
        </w:rPr>
      </w:pPr>
      <w:r w:rsidRPr="00683AE4">
        <w:rPr>
          <w:rFonts w:ascii="Times New Roman" w:hAnsi="Times New Roman"/>
          <w:color w:val="000000" w:themeColor="text1"/>
          <w:sz w:val="28"/>
          <w:szCs w:val="28"/>
        </w:rPr>
        <w:t>Плюсы очевидны — сам принцип работы сервера обеспечивает удобство работы с системой, простоту управления ею, правильное распределение нагрузки на машины. А минусом является язык запросов и связанные с ним компоненты.</w:t>
      </w:r>
    </w:p>
    <w:p w:rsidR="00261197" w:rsidRPr="00261197" w:rsidRDefault="00261197" w:rsidP="00A55142">
      <w:pPr>
        <w:tabs>
          <w:tab w:val="left" w:pos="709"/>
        </w:tabs>
        <w:spacing w:after="0" w:line="360" w:lineRule="auto"/>
        <w:ind w:firstLine="709"/>
        <w:jc w:val="center"/>
        <w:rPr>
          <w:rFonts w:ascii="Times New Roman" w:hAnsi="Times New Roman"/>
        </w:rPr>
      </w:pPr>
    </w:p>
    <w:p w:rsidR="00261197" w:rsidRDefault="007503AA" w:rsidP="00A55142">
      <w:pPr>
        <w:tabs>
          <w:tab w:val="left" w:pos="709"/>
        </w:tabs>
        <w:spacing w:after="0" w:line="360" w:lineRule="auto"/>
        <w:ind w:firstLine="709"/>
        <w:jc w:val="center"/>
        <w:rPr>
          <w:rFonts w:ascii="Times New Roman" w:hAnsi="Times New Roman"/>
          <w:sz w:val="28"/>
          <w:szCs w:val="28"/>
        </w:rPr>
      </w:pPr>
      <w:r w:rsidRPr="007503AA">
        <w:rPr>
          <w:rFonts w:ascii="Times New Roman" w:hAnsi="Times New Roman"/>
          <w:noProof/>
          <w:lang w:eastAsia="ru-RU"/>
        </w:rPr>
        <w:lastRenderedPageBreak/>
        <w:pict>
          <v:group id="_x0000_s1225" style="position:absolute;left:0;text-align:left;margin-left:72.4pt;margin-top:5.1pt;width:260.85pt;height:301.1pt;z-index:251658240" coordorigin="2664,3540" coordsize="5217,6022">
            <v:group id="_x0000_s1226" style="position:absolute;left:2664;top:4769;width:5217;height:4793" coordorigin="2941,6480" coordsize="4860,5460">
              <v:shapetype id="_x0000_t202" coordsize="21600,21600" o:spt="202" path="m,l,21600r21600,l21600,xe">
                <v:stroke joinstyle="miter"/>
                <v:path gradientshapeok="t" o:connecttype="rect"/>
              </v:shapetype>
              <v:shape id="_x0000_s1227" type="#_x0000_t202" style="position:absolute;left:7233;top:10140;width:492;height:301" stroked="f">
                <v:textbox style="mso-next-textbox:#_x0000_s1227" inset="0,0,0,0">
                  <w:txbxContent>
                    <w:p w:rsidR="00314896" w:rsidRPr="002E3260" w:rsidRDefault="00314896" w:rsidP="002D618E">
                      <w:pPr>
                        <w:rPr>
                          <w:rFonts w:ascii="Times New Roman" w:hAnsi="Times New Roman"/>
                          <w:sz w:val="24"/>
                          <w:szCs w:val="24"/>
                        </w:rPr>
                      </w:pPr>
                      <w:r>
                        <w:rPr>
                          <w:rFonts w:ascii="Times New Roman" w:hAnsi="Times New Roman"/>
                          <w:sz w:val="24"/>
                          <w:szCs w:val="24"/>
                        </w:rPr>
                        <w:t>Нет</w:t>
                      </w:r>
                    </w:p>
                  </w:txbxContent>
                </v:textbox>
              </v:shape>
              <v:group id="_x0000_s1228" style="position:absolute;left:2941;top:6480;width:4860;height:5460" coordorigin="2941,6480" coordsize="4860,5460">
                <v:shape id="_x0000_s1229" type="#_x0000_t202" style="position:absolute;left:4264;top:10140;width:371;height:301" stroked="f">
                  <v:textbox style="mso-next-textbox:#_x0000_s1229" inset="0,0,0,0">
                    <w:txbxContent>
                      <w:p w:rsidR="00314896" w:rsidRPr="002E3260" w:rsidRDefault="00314896" w:rsidP="002D618E">
                        <w:pPr>
                          <w:rPr>
                            <w:rFonts w:ascii="Times New Roman" w:hAnsi="Times New Roman"/>
                            <w:sz w:val="24"/>
                            <w:szCs w:val="24"/>
                          </w:rPr>
                        </w:pPr>
                        <w:r>
                          <w:rPr>
                            <w:rFonts w:ascii="Times New Roman" w:hAnsi="Times New Roman"/>
                            <w:sz w:val="24"/>
                            <w:szCs w:val="24"/>
                          </w:rPr>
                          <w:t>Да</w:t>
                        </w:r>
                      </w:p>
                    </w:txbxContent>
                  </v:textbox>
                </v:shape>
                <v:group id="_x0000_s1230" style="position:absolute;left:2941;top:6480;width:4860;height:5460" coordorigin="2941,6480" coordsize="4860,5460">
                  <v:shapetype id="_x0000_t32" coordsize="21600,21600" o:spt="32" o:oned="t" path="m,l21600,21600e" filled="f">
                    <v:path arrowok="t" fillok="f" o:connecttype="none"/>
                    <o:lock v:ext="edit" shapetype="t"/>
                  </v:shapetype>
                  <v:shape id="_x0000_s1231" type="#_x0000_t32" style="position:absolute;left:5940;top:7860;width:0;height:690;flip:y;mso-wrap-style:none" o:connectortype="straight"/>
                  <v:rect id="_x0000_s1232" style="position:absolute;left:4831;top:8550;width:2279;height:927">
                    <v:textbox style="mso-next-textbox:#_x0000_s1232" inset="0,0,0,0">
                      <w:txbxContent>
                        <w:p w:rsidR="00314896" w:rsidRPr="002631BD" w:rsidRDefault="00314896" w:rsidP="002D618E">
                          <w:pPr>
                            <w:spacing w:line="240" w:lineRule="auto"/>
                            <w:jc w:val="center"/>
                            <w:rPr>
                              <w:rFonts w:ascii="Times New Roman" w:hAnsi="Times New Roman"/>
                              <w:sz w:val="28"/>
                              <w:szCs w:val="28"/>
                            </w:rPr>
                          </w:pPr>
                          <w:r>
                            <w:rPr>
                              <w:rFonts w:ascii="Times New Roman" w:hAnsi="Times New Roman"/>
                              <w:sz w:val="28"/>
                              <w:szCs w:val="28"/>
                            </w:rPr>
                            <w:t>Проверка состояния аккумулятора</w:t>
                          </w:r>
                        </w:p>
                      </w:txbxContent>
                    </v:textbox>
                  </v:rect>
                  <v:rect id="_x0000_s1233" style="position:absolute;left:4831;top:6795;width:2279;height:1065">
                    <v:textbox style="mso-next-textbox:#_x0000_s1233" inset="0,0,0,0">
                      <w:txbxContent>
                        <w:p w:rsidR="00314896" w:rsidRPr="002631BD" w:rsidRDefault="00314896" w:rsidP="002D618E">
                          <w:pPr>
                            <w:spacing w:line="240" w:lineRule="auto"/>
                            <w:jc w:val="center"/>
                            <w:rPr>
                              <w:rFonts w:ascii="Times New Roman" w:hAnsi="Times New Roman"/>
                              <w:sz w:val="28"/>
                              <w:szCs w:val="28"/>
                            </w:rPr>
                          </w:pPr>
                          <w:r>
                            <w:rPr>
                              <w:rFonts w:ascii="Times New Roman" w:hAnsi="Times New Roman"/>
                              <w:sz w:val="28"/>
                              <w:szCs w:val="28"/>
                            </w:rPr>
                            <w:t>Питание с базы подается на аккумулятор</w:t>
                          </w:r>
                        </w:p>
                      </w:txbxContent>
                    </v:textbox>
                  </v:rect>
                  <v:shape id="_x0000_s1234" type="#_x0000_t32" style="position:absolute;left:5940;top:9450;width:0;height:690;flip:y;mso-wrap-style:none" o:connectortype="straight"/>
                  <v:rect id="_x0000_s1235" style="position:absolute;left:4831;top:10140;width:2279;height:720">
                    <v:textbox style="mso-next-textbox:#_x0000_s1235" inset="0,0,0,0">
                      <w:txbxContent>
                        <w:p w:rsidR="00314896" w:rsidRPr="002631BD" w:rsidRDefault="00314896" w:rsidP="002D618E">
                          <w:pPr>
                            <w:spacing w:line="240" w:lineRule="auto"/>
                            <w:jc w:val="center"/>
                            <w:rPr>
                              <w:rFonts w:ascii="Times New Roman" w:hAnsi="Times New Roman"/>
                              <w:sz w:val="28"/>
                              <w:szCs w:val="28"/>
                            </w:rPr>
                          </w:pPr>
                          <w:r>
                            <w:rPr>
                              <w:rFonts w:ascii="Times New Roman" w:hAnsi="Times New Roman"/>
                              <w:sz w:val="28"/>
                              <w:szCs w:val="28"/>
                            </w:rPr>
                            <w:t>Аккумулятор заряжен</w:t>
                          </w:r>
                        </w:p>
                      </w:txbxContent>
                    </v:textbox>
                  </v:rect>
                  <v:shape id="_x0000_s1236" type="#_x0000_t32" style="position:absolute;left:4140;top:10530;width:691;height:0;mso-wrap-style:none" o:connectortype="straight"/>
                  <v:shape id="_x0000_s1237" type="#_x0000_t32" style="position:absolute;left:4140;top:10530;width:0;height:690;flip:y;mso-wrap-style:none" o:connectortype="straight"/>
                  <v:shape id="_x0000_s1238" type="#_x0000_t32" style="position:absolute;left:7110;top:10530;width:691;height:0;mso-wrap-style:none" o:connectortype="straight"/>
                  <v:shape id="_x0000_s1239" type="#_x0000_t32" style="position:absolute;left:7801;top:6690;width:0;height:3840;flip:y;mso-wrap-style:none" o:connectortype="straight"/>
                  <v:rect id="_x0000_s1240" style="position:absolute;left:2941;top:11220;width:2279;height:720">
                    <v:textbox style="mso-next-textbox:#_x0000_s1240" inset="0,0,0,0">
                      <w:txbxContent>
                        <w:p w:rsidR="00314896" w:rsidRPr="002631BD" w:rsidRDefault="00314896" w:rsidP="002D618E">
                          <w:pPr>
                            <w:spacing w:line="240" w:lineRule="auto"/>
                            <w:jc w:val="center"/>
                            <w:rPr>
                              <w:rFonts w:ascii="Times New Roman" w:hAnsi="Times New Roman"/>
                              <w:sz w:val="28"/>
                              <w:szCs w:val="28"/>
                            </w:rPr>
                          </w:pPr>
                          <w:r>
                            <w:rPr>
                              <w:rFonts w:ascii="Times New Roman" w:hAnsi="Times New Roman"/>
                              <w:sz w:val="28"/>
                              <w:szCs w:val="28"/>
                            </w:rPr>
                            <w:t>Отключение от цепи питания</w:t>
                          </w:r>
                        </w:p>
                      </w:txbxContent>
                    </v:textbox>
                  </v:rect>
                  <v:shape id="_x0000_s1241" type="#_x0000_t32" style="position:absolute;left:5940;top:6690;width:1861;height:1;mso-wrap-style:none" o:connectortype="straight"/>
                  <v:shape id="_x0000_s1242" type="#_x0000_t32" style="position:absolute;left:5940;top:6480;width:0;height:315;flip:y;mso-wrap-style:none" o:connectortype="straight"/>
                </v:group>
              </v:group>
            </v:group>
            <v:rect id="_x0000_s1243" style="position:absolute;left:4800;top:3540;width:2250;height:1229">
              <v:textbox style="mso-next-textbox:#_x0000_s1243" inset="0,0,0,0">
                <w:txbxContent>
                  <w:p w:rsidR="00314896" w:rsidRPr="00060DB5" w:rsidRDefault="00314896" w:rsidP="002D618E">
                    <w:pPr>
                      <w:jc w:val="center"/>
                      <w:rPr>
                        <w:rFonts w:ascii="Times New Roman" w:hAnsi="Times New Roman"/>
                        <w:sz w:val="28"/>
                        <w:szCs w:val="28"/>
                      </w:rPr>
                    </w:pPr>
                    <w:r>
                      <w:rPr>
                        <w:rFonts w:ascii="Times New Roman" w:hAnsi="Times New Roman"/>
                        <w:sz w:val="28"/>
                        <w:szCs w:val="28"/>
                      </w:rPr>
                      <w:t>Корзину поставили на базу подзарядки</w:t>
                    </w:r>
                  </w:p>
                </w:txbxContent>
              </v:textbox>
            </v:rect>
          </v:group>
        </w:pict>
      </w:r>
    </w:p>
    <w:p w:rsidR="00261197" w:rsidRDefault="00261197" w:rsidP="00A55142">
      <w:pPr>
        <w:tabs>
          <w:tab w:val="left" w:pos="709"/>
        </w:tabs>
        <w:spacing w:after="0" w:line="360" w:lineRule="auto"/>
        <w:ind w:firstLine="709"/>
        <w:jc w:val="center"/>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jc w:val="both"/>
        <w:rPr>
          <w:rFonts w:ascii="Times New Roman" w:hAnsi="Times New Roman"/>
          <w:sz w:val="28"/>
          <w:szCs w:val="28"/>
        </w:rPr>
      </w:pPr>
    </w:p>
    <w:p w:rsidR="002D618E" w:rsidRDefault="002D618E" w:rsidP="00A55142">
      <w:pPr>
        <w:tabs>
          <w:tab w:val="left" w:pos="709"/>
        </w:tabs>
        <w:spacing w:after="0" w:line="360" w:lineRule="auto"/>
        <w:ind w:firstLine="709"/>
        <w:jc w:val="center"/>
        <w:rPr>
          <w:rFonts w:ascii="Times New Roman" w:hAnsi="Times New Roman"/>
        </w:rPr>
      </w:pPr>
      <w:r w:rsidRPr="00261197">
        <w:rPr>
          <w:rFonts w:ascii="Times New Roman" w:hAnsi="Times New Roman"/>
        </w:rPr>
        <w:t>Рис</w:t>
      </w:r>
      <w:r>
        <w:rPr>
          <w:rFonts w:ascii="Times New Roman" w:hAnsi="Times New Roman"/>
        </w:rPr>
        <w:t>. 1 – Простейший алгоритм работы узла коммутации.</w:t>
      </w:r>
    </w:p>
    <w:p w:rsidR="00AB123C" w:rsidRPr="00261197" w:rsidRDefault="00AB123C" w:rsidP="00A55142">
      <w:pPr>
        <w:tabs>
          <w:tab w:val="left" w:pos="709"/>
        </w:tabs>
        <w:spacing w:after="0" w:line="360" w:lineRule="auto"/>
        <w:ind w:firstLine="709"/>
        <w:jc w:val="center"/>
        <w:rPr>
          <w:rFonts w:ascii="Times New Roman" w:hAnsi="Times New Roman"/>
        </w:rPr>
      </w:pPr>
    </w:p>
    <w:p w:rsidR="00141552" w:rsidRPr="00E16673" w:rsidRDefault="00C201AC" w:rsidP="00A55142">
      <w:pPr>
        <w:tabs>
          <w:tab w:val="left" w:pos="709"/>
        </w:tabs>
        <w:spacing w:after="0" w:line="360" w:lineRule="auto"/>
        <w:ind w:firstLine="709"/>
        <w:rPr>
          <w:rFonts w:ascii="Times New Roman" w:hAnsi="Times New Roman"/>
          <w:sz w:val="28"/>
          <w:szCs w:val="28"/>
        </w:rPr>
      </w:pPr>
      <w:r>
        <w:rPr>
          <w:rFonts w:ascii="Times New Roman" w:hAnsi="Times New Roman"/>
          <w:sz w:val="28"/>
          <w:szCs w:val="28"/>
        </w:rPr>
        <w:t>Н</w:t>
      </w:r>
      <w:r w:rsidR="00141552">
        <w:rPr>
          <w:rFonts w:ascii="Times New Roman" w:hAnsi="Times New Roman"/>
          <w:sz w:val="28"/>
          <w:szCs w:val="28"/>
        </w:rPr>
        <w:t xml:space="preserve">а рисунке </w:t>
      </w:r>
      <w:r w:rsidR="00BF5520">
        <w:rPr>
          <w:rFonts w:ascii="Times New Roman" w:hAnsi="Times New Roman"/>
          <w:sz w:val="28"/>
          <w:szCs w:val="28"/>
        </w:rPr>
        <w:t>2</w:t>
      </w:r>
      <w:r>
        <w:rPr>
          <w:rFonts w:ascii="Times New Roman" w:hAnsi="Times New Roman"/>
          <w:sz w:val="28"/>
          <w:szCs w:val="28"/>
        </w:rPr>
        <w:t xml:space="preserve"> приведена структурная схема интеллектуальной корзины.</w:t>
      </w:r>
    </w:p>
    <w:p w:rsidR="0048355B" w:rsidRPr="00E16673" w:rsidRDefault="0048355B" w:rsidP="00A55142">
      <w:pPr>
        <w:tabs>
          <w:tab w:val="left" w:pos="709"/>
        </w:tabs>
        <w:spacing w:after="0" w:line="360" w:lineRule="auto"/>
        <w:ind w:firstLine="709"/>
        <w:jc w:val="both"/>
        <w:rPr>
          <w:rFonts w:ascii="Times New Roman" w:hAnsi="Times New Roman"/>
          <w:sz w:val="28"/>
          <w:szCs w:val="28"/>
        </w:rPr>
      </w:pPr>
    </w:p>
    <w:p w:rsidR="0048355B" w:rsidRDefault="007503AA" w:rsidP="00A55142">
      <w:pPr>
        <w:tabs>
          <w:tab w:val="left" w:pos="709"/>
        </w:tabs>
        <w:spacing w:after="0" w:line="360" w:lineRule="auto"/>
        <w:ind w:firstLine="709"/>
        <w:jc w:val="center"/>
        <w:rPr>
          <w:rFonts w:ascii="Times New Roman" w:hAnsi="Times New Roman"/>
          <w:b/>
          <w:sz w:val="28"/>
          <w:szCs w:val="28"/>
        </w:rPr>
      </w:pPr>
      <w:r w:rsidRPr="007503AA">
        <w:rPr>
          <w:rFonts w:ascii="Times New Roman" w:hAnsi="Times New Roman"/>
          <w:noProof/>
          <w:sz w:val="28"/>
          <w:szCs w:val="28"/>
          <w:lang w:eastAsia="ru-RU"/>
        </w:rPr>
        <w:pict>
          <v:group id="_x0000_s1127" style="position:absolute;left:0;text-align:left;margin-left:6.3pt;margin-top:1.75pt;width:471.75pt;height:233.4pt;z-index:251657216" coordorigin="1260,6369" coordsize="9555,4668">
            <v:shape id="_x0000_s1043" type="#_x0000_t32" style="position:absolute;left:7072;top:9286;width:605;height:0;flip:x;mso-wrap-style:none" o:connectortype="straight"/>
            <v:group id="_x0000_s1126" style="position:absolute;left:1260;top:6369;width:9555;height:4668" coordorigin="1260,6369" coordsize="9555,4668">
              <v:shape id="_x0000_s1058" style="position:absolute;left:9000;top:10295;width:230;height:507;mso-wrap-style:non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45,480" path="m,c117,80,235,160,240,240,245,320,137,400,30,480e" filled="f">
                <v:path arrowok="t"/>
              </v:shape>
              <v:shape id="_x0000_s1059" style="position:absolute;left:8859;top:10405;width:141;height:332;mso-wrap-style:none;mso-wrap-distance-left:9pt;mso-wrap-distance-top:0;mso-wrap-distance-right:9pt;mso-wrap-distance-bottom:0;mso-position-horizontal-relative:text;mso-position-vertical-relative:text;mso-width-relative:page;mso-height-relative:page;mso-position-horizontal-col-start:0;mso-width-col-span:0;v-text-anchor:top" coordsize="245,480" path="m,c117,80,235,160,240,240,245,320,137,400,30,480e" filled="f">
                <v:path arrowok="t"/>
              </v:shape>
              <v:shape id="_x0000_s1060" style="position:absolute;left:8775;top:10515;width:84;height:142;mso-wrap-style:none;mso-wrap-distance-left:9pt;mso-wrap-distance-top:0;mso-wrap-distance-right:9pt;mso-wrap-distance-bottom:0;mso-position-horizontal-relative:text;mso-position-vertical-relative:text;mso-width-relative:page;mso-height-relative:page;mso-position-horizontal-col-start:0;mso-width-col-span:0;v-text-anchor:top" coordsize="245,480" path="m,c117,80,235,160,240,240,245,320,137,400,30,480e" filled="f">
                <v:path arrowok="t"/>
              </v:shape>
              <v:shape id="_x0000_s1062" style="position:absolute;left:9361;top:10295;width:230;height:507;rotation:180;mso-wrap-style:non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45,480" path="m,c117,80,235,160,240,240,245,320,137,400,30,480e" filled="f">
                <v:path arrowok="t"/>
              </v:shape>
              <v:shape id="_x0000_s1063" style="position:absolute;left:9534;top:10404;width:141;height:332;rotation:180;mso-wrap-style:none;mso-wrap-distance-left:9pt;mso-wrap-distance-top:0;mso-wrap-distance-right:9pt;mso-wrap-distance-bottom:0;mso-position-horizontal-relative:text;mso-position-vertical-relative:text;mso-width-relative:page;mso-height-relative:page;mso-position-horizontal-col-start:0;mso-width-col-span:0;v-text-anchor:top" coordsize="245,480" path="m,c117,80,235,160,240,240,245,320,137,400,30,480e" filled="f">
                <v:path arrowok="t"/>
              </v:shape>
              <v:shape id="_x0000_s1064" style="position:absolute;left:9675;top:10485;width:85;height:143;rotation:180;mso-wrap-style:none;mso-wrap-distance-left:9pt;mso-wrap-distance-top:0;mso-wrap-distance-right:9pt;mso-wrap-distance-bottom:0;mso-position-horizontal-relative:text;mso-position-vertical-relative:text;mso-width-relative:page;mso-height-relative:page;mso-position-horizontal-col-start:0;mso-width-col-span:0;v-text-anchor:top" coordsize="245,480" path="m,c117,80,235,160,240,240,245,320,137,400,30,480e" filled="f">
                <v:path arrowok="t"/>
              </v:shape>
              <v:rect id="_x0000_s1065" style="position:absolute;left:9858;top:10104;width:957;height:933">
                <v:textbox style="mso-next-textbox:#_x0000_s1065" inset="0,5mm,0,0">
                  <w:txbxContent>
                    <w:p w:rsidR="00314896" w:rsidRPr="002C4A26" w:rsidRDefault="00314896" w:rsidP="00377686">
                      <w:pPr>
                        <w:spacing w:line="240" w:lineRule="auto"/>
                        <w:jc w:val="center"/>
                        <w:rPr>
                          <w:rFonts w:ascii="Times New Roman" w:hAnsi="Times New Roman"/>
                          <w:sz w:val="24"/>
                          <w:szCs w:val="24"/>
                        </w:rPr>
                      </w:pPr>
                      <w:r>
                        <w:rPr>
                          <w:rFonts w:ascii="Times New Roman" w:hAnsi="Times New Roman"/>
                          <w:sz w:val="24"/>
                          <w:szCs w:val="24"/>
                        </w:rPr>
                        <w:t>ЦП</w:t>
                      </w:r>
                    </w:p>
                  </w:txbxContent>
                </v:textbox>
              </v:rect>
              <v:group id="_x0000_s1079" style="position:absolute;left:1260;top:6369;width:7374;height:4527" coordorigin="1260,9546" coordsize="7860,4289">
                <v:shape id="_x0000_s1046" type="#_x0000_t32" style="position:absolute;left:7455;top:12832;width:645;height:0;flip:x;mso-wrap-style:none" o:connectortype="straight"/>
                <v:rect id="_x0000_s1047" style="position:absolute;left:8100;top:12728;width:1020;height:315">
                  <v:textbox style="mso-next-textbox:#_x0000_s1047" inset="0,0,0,0">
                    <w:txbxContent>
                      <w:p w:rsidR="00314896" w:rsidRPr="002C4A26" w:rsidRDefault="00314896" w:rsidP="00377686">
                        <w:pPr>
                          <w:spacing w:line="240" w:lineRule="auto"/>
                          <w:jc w:val="center"/>
                          <w:rPr>
                            <w:rFonts w:ascii="Times New Roman" w:hAnsi="Times New Roman"/>
                            <w:sz w:val="24"/>
                            <w:szCs w:val="24"/>
                          </w:rPr>
                        </w:pPr>
                        <w:r>
                          <w:rPr>
                            <w:rFonts w:ascii="Times New Roman" w:hAnsi="Times New Roman"/>
                            <w:sz w:val="24"/>
                            <w:szCs w:val="24"/>
                          </w:rPr>
                          <w:t>Динамик</w:t>
                        </w:r>
                      </w:p>
                    </w:txbxContent>
                  </v:textbox>
                </v:rect>
                <v:shape id="_x0000_s1049" type="#_x0000_t32" style="position:absolute;left:7455;top:13488;width:645;height:0;flip:x;mso-wrap-style:none" o:connectortype="straight"/>
                <v:rect id="_x0000_s1050" style="position:absolute;left:8100;top:13175;width:1020;height:585">
                  <v:textbox style="mso-next-textbox:#_x0000_s1050" inset="0,0,0,0">
                    <w:txbxContent>
                      <w:p w:rsidR="00314896" w:rsidRPr="002C4A26" w:rsidRDefault="00314896" w:rsidP="00377686">
                        <w:pPr>
                          <w:spacing w:line="240" w:lineRule="auto"/>
                          <w:jc w:val="center"/>
                          <w:rPr>
                            <w:rFonts w:ascii="Times New Roman" w:hAnsi="Times New Roman"/>
                            <w:sz w:val="24"/>
                            <w:szCs w:val="24"/>
                          </w:rPr>
                        </w:pPr>
                        <w:r>
                          <w:rPr>
                            <w:rFonts w:ascii="Times New Roman" w:hAnsi="Times New Roman"/>
                            <w:sz w:val="24"/>
                            <w:szCs w:val="24"/>
                          </w:rPr>
                          <w:t>Модуль связи</w:t>
                        </w:r>
                      </w:p>
                    </w:txbxContent>
                  </v:textbox>
                </v:rect>
                <v:shape id="_x0000_s1051" type="#_x0000_t202" style="position:absolute;left:7554;top:13099;width:546;height:285" stroked="f">
                  <v:textbox style="mso-next-textbox:#_x0000_s1051" inset="0,0,0,0">
                    <w:txbxContent>
                      <w:p w:rsidR="00314896" w:rsidRPr="002E3260" w:rsidRDefault="00314896" w:rsidP="00377686">
                        <w:pPr>
                          <w:rPr>
                            <w:rFonts w:ascii="Times New Roman" w:hAnsi="Times New Roman"/>
                            <w:sz w:val="24"/>
                            <w:szCs w:val="24"/>
                          </w:rPr>
                        </w:pPr>
                        <w:proofErr w:type="spellStart"/>
                        <w:r>
                          <w:rPr>
                            <w:rFonts w:ascii="Times New Roman" w:hAnsi="Times New Roman"/>
                            <w:sz w:val="24"/>
                            <w:szCs w:val="24"/>
                          </w:rPr>
                          <w:t>Вы</w:t>
                        </w:r>
                        <w:r w:rsidRPr="002E3260">
                          <w:rPr>
                            <w:rFonts w:ascii="Times New Roman" w:hAnsi="Times New Roman"/>
                            <w:sz w:val="24"/>
                            <w:szCs w:val="24"/>
                          </w:rPr>
                          <w:t>х</w:t>
                        </w:r>
                        <w:proofErr w:type="spellEnd"/>
                      </w:p>
                    </w:txbxContent>
                  </v:textbox>
                </v:shape>
                <v:group id="_x0000_s1078" style="position:absolute;left:1260;top:9546;width:7860;height:4289" coordorigin="1260,9546" coordsize="7860,4289">
                  <v:shape id="_x0000_s1048" type="#_x0000_t202" style="position:absolute;left:7554;top:12443;width:546;height:285" stroked="f">
                    <v:textbox style="mso-next-textbox:#_x0000_s1048" inset="0,0,0,0">
                      <w:txbxContent>
                        <w:p w:rsidR="00314896" w:rsidRPr="002E3260" w:rsidRDefault="00314896" w:rsidP="00377686">
                          <w:pPr>
                            <w:rPr>
                              <w:rFonts w:ascii="Times New Roman" w:hAnsi="Times New Roman"/>
                              <w:sz w:val="24"/>
                              <w:szCs w:val="24"/>
                            </w:rPr>
                          </w:pPr>
                          <w:proofErr w:type="spellStart"/>
                          <w:r>
                            <w:rPr>
                              <w:rFonts w:ascii="Times New Roman" w:hAnsi="Times New Roman"/>
                              <w:sz w:val="24"/>
                              <w:szCs w:val="24"/>
                            </w:rPr>
                            <w:t>Вы</w:t>
                          </w:r>
                          <w:r w:rsidRPr="002E3260">
                            <w:rPr>
                              <w:rFonts w:ascii="Times New Roman" w:hAnsi="Times New Roman"/>
                              <w:sz w:val="24"/>
                              <w:szCs w:val="24"/>
                            </w:rPr>
                            <w:t>х</w:t>
                          </w:r>
                          <w:proofErr w:type="spellEnd"/>
                        </w:p>
                      </w:txbxContent>
                    </v:textbox>
                  </v:shape>
                  <v:group id="_x0000_s1077" style="position:absolute;left:1260;top:9546;width:7860;height:4289" coordorigin="1260,9546" coordsize="7860,4289">
                    <v:rect id="_x0000_s1026" style="position:absolute;left:4545;top:12128;width:2910;height:1392">
                      <v:textbox style="mso-next-textbox:#_x0000_s1026" inset="0,10mm,0,0">
                        <w:txbxContent>
                          <w:p w:rsidR="00314896" w:rsidRPr="002C4A26" w:rsidRDefault="00314896" w:rsidP="002C4A26">
                            <w:pPr>
                              <w:spacing w:line="240" w:lineRule="auto"/>
                              <w:jc w:val="center"/>
                              <w:rPr>
                                <w:rFonts w:ascii="Times New Roman" w:hAnsi="Times New Roman"/>
                                <w:sz w:val="24"/>
                                <w:szCs w:val="24"/>
                              </w:rPr>
                            </w:pPr>
                            <w:r>
                              <w:rPr>
                                <w:rFonts w:ascii="Times New Roman" w:hAnsi="Times New Roman"/>
                                <w:sz w:val="24"/>
                                <w:szCs w:val="24"/>
                              </w:rPr>
                              <w:t>Система (МК)</w:t>
                            </w:r>
                          </w:p>
                        </w:txbxContent>
                      </v:textbox>
                    </v:rect>
                    <v:shape id="_x0000_s1045" type="#_x0000_t202" style="position:absolute;left:7554;top:11843;width:546;height:285" stroked="f">
                      <v:textbox style="mso-next-textbox:#_x0000_s1045" inset="0,0,0,0">
                        <w:txbxContent>
                          <w:p w:rsidR="00314896" w:rsidRPr="002E3260" w:rsidRDefault="00314896" w:rsidP="00377686">
                            <w:pPr>
                              <w:rPr>
                                <w:rFonts w:ascii="Times New Roman" w:hAnsi="Times New Roman"/>
                                <w:sz w:val="24"/>
                                <w:szCs w:val="24"/>
                              </w:rPr>
                            </w:pPr>
                            <w:proofErr w:type="spellStart"/>
                            <w:r>
                              <w:rPr>
                                <w:rFonts w:ascii="Times New Roman" w:hAnsi="Times New Roman"/>
                                <w:sz w:val="24"/>
                                <w:szCs w:val="24"/>
                              </w:rPr>
                              <w:t>Вы</w:t>
                            </w:r>
                            <w:r w:rsidRPr="002E3260">
                              <w:rPr>
                                <w:rFonts w:ascii="Times New Roman" w:hAnsi="Times New Roman"/>
                                <w:sz w:val="24"/>
                                <w:szCs w:val="24"/>
                              </w:rPr>
                              <w:t>х</w:t>
                            </w:r>
                            <w:proofErr w:type="spellEnd"/>
                          </w:p>
                        </w:txbxContent>
                      </v:textbox>
                    </v:shape>
                    <v:group id="_x0000_s1076" style="position:absolute;left:1260;top:9546;width:7860;height:4289" coordorigin="1260,9575" coordsize="7860,4289">
                      <v:rect id="_x0000_s1044" style="position:absolute;left:8100;top:12128;width:1020;height:315">
                        <v:textbox style="mso-next-textbox:#_x0000_s1044" inset="0,0,0,0">
                          <w:txbxContent>
                            <w:p w:rsidR="00314896" w:rsidRPr="00035E86" w:rsidRDefault="00314896" w:rsidP="00377686">
                              <w:pPr>
                                <w:spacing w:line="240" w:lineRule="auto"/>
                                <w:jc w:val="center"/>
                                <w:rPr>
                                  <w:rFonts w:ascii="Microsoft JhengHei" w:eastAsia="Microsoft JhengHei" w:hAnsi="Microsoft JhengHei" w:cs="Microsoft JhengHei"/>
                                  <w:sz w:val="24"/>
                                  <w:szCs w:val="24"/>
                                </w:rPr>
                              </w:pPr>
                              <w:r>
                                <w:rPr>
                                  <w:rFonts w:ascii="Times New Roman" w:hAnsi="Times New Roman"/>
                                  <w:sz w:val="24"/>
                                  <w:szCs w:val="24"/>
                                </w:rPr>
                                <w:t>Дисплей</w:t>
                              </w:r>
                            </w:p>
                          </w:txbxContent>
                        </v:textbox>
                      </v:rect>
                      <v:group id="_x0000_s1075" style="position:absolute;left:1260;top:9575;width:4710;height:4289" coordorigin="1260,9575" coordsize="4710,4289">
                        <v:shape id="_x0000_s1031" type="#_x0000_t32" style="position:absolute;left:3705;top:12664;width:840;height:1;flip:x;mso-wrap-style:none" o:connectortype="straight"/>
                        <v:rect id="_x0000_s1032" style="position:absolute;left:2685;top:12561;width:1020;height:315">
                          <v:textbox style="mso-next-textbox:#_x0000_s1032" inset="0,0,0,0">
                            <w:txbxContent>
                              <w:p w:rsidR="00314896" w:rsidRPr="002C4A26" w:rsidRDefault="00314896" w:rsidP="002E3260">
                                <w:pPr>
                                  <w:spacing w:line="240" w:lineRule="auto"/>
                                  <w:jc w:val="center"/>
                                  <w:rPr>
                                    <w:rFonts w:ascii="Times New Roman" w:hAnsi="Times New Roman"/>
                                    <w:sz w:val="24"/>
                                    <w:szCs w:val="24"/>
                                  </w:rPr>
                                </w:pPr>
                                <w:r>
                                  <w:rPr>
                                    <w:rFonts w:ascii="Times New Roman" w:hAnsi="Times New Roman"/>
                                    <w:sz w:val="24"/>
                                    <w:szCs w:val="24"/>
                                  </w:rPr>
                                  <w:t>Весы</w:t>
                                </w:r>
                              </w:p>
                            </w:txbxContent>
                          </v:textbox>
                        </v:rect>
                        <v:shape id="_x0000_s1036" type="#_x0000_t32" style="position:absolute;left:3705;top:13383;width:840;height:1;flip:x;mso-wrap-style:none" o:connectortype="straight"/>
                        <v:rect id="_x0000_s1037" style="position:absolute;left:2685;top:13280;width:1020;height:315">
                          <v:textbox style="mso-next-textbox:#_x0000_s1037" inset="0,0,0,0">
                            <w:txbxContent>
                              <w:p w:rsidR="00314896" w:rsidRPr="002C4A26" w:rsidRDefault="00314896" w:rsidP="002E3260">
                                <w:pPr>
                                  <w:spacing w:line="240" w:lineRule="auto"/>
                                  <w:jc w:val="center"/>
                                  <w:rPr>
                                    <w:rFonts w:ascii="Times New Roman" w:hAnsi="Times New Roman"/>
                                    <w:sz w:val="24"/>
                                    <w:szCs w:val="24"/>
                                  </w:rPr>
                                </w:pPr>
                                <w:r>
                                  <w:rPr>
                                    <w:rFonts w:ascii="Times New Roman" w:hAnsi="Times New Roman"/>
                                    <w:sz w:val="24"/>
                                    <w:szCs w:val="24"/>
                                  </w:rPr>
                                  <w:t>Ключ</w:t>
                                </w:r>
                              </w:p>
                            </w:txbxContent>
                          </v:textbox>
                        </v:rect>
                        <v:shape id="_x0000_s1038" type="#_x0000_t202" style="position:absolute;left:3999;top:12995;width:351;height:285" stroked="f">
                          <v:textbox style="mso-next-textbox:#_x0000_s1038" inset="0,0,0,0">
                            <w:txbxContent>
                              <w:p w:rsidR="00314896" w:rsidRPr="002E3260" w:rsidRDefault="00314896" w:rsidP="002E3260">
                                <w:pPr>
                                  <w:rPr>
                                    <w:rFonts w:ascii="Times New Roman" w:hAnsi="Times New Roman"/>
                                    <w:sz w:val="24"/>
                                    <w:szCs w:val="24"/>
                                  </w:rPr>
                                </w:pPr>
                                <w:proofErr w:type="spellStart"/>
                                <w:r w:rsidRPr="002E3260">
                                  <w:rPr>
                                    <w:rFonts w:ascii="Times New Roman" w:hAnsi="Times New Roman"/>
                                    <w:sz w:val="24"/>
                                    <w:szCs w:val="24"/>
                                  </w:rPr>
                                  <w:t>Вх</w:t>
                                </w:r>
                                <w:proofErr w:type="spellEnd"/>
                              </w:p>
                            </w:txbxContent>
                          </v:textbox>
                        </v:shape>
                        <v:shape id="_x0000_s1039" type="#_x0000_t32" style="position:absolute;left:2280;top:13383;width:405;height:1;flip:x;mso-wrap-style:none" o:connectortype="straight"/>
                        <v:rect id="_x0000_s1040" style="position:absolute;left:1260;top:12995;width:1020;height:869">
                          <v:textbox style="mso-next-textbox:#_x0000_s1040" inset="0,0,0,0">
                            <w:txbxContent>
                              <w:p w:rsidR="00314896" w:rsidRPr="002C4A26" w:rsidRDefault="00314896" w:rsidP="002E3260">
                                <w:pPr>
                                  <w:spacing w:line="240" w:lineRule="auto"/>
                                  <w:jc w:val="center"/>
                                  <w:rPr>
                                    <w:rFonts w:ascii="Times New Roman" w:hAnsi="Times New Roman"/>
                                    <w:sz w:val="24"/>
                                    <w:szCs w:val="24"/>
                                  </w:rPr>
                                </w:pPr>
                                <w:r>
                                  <w:rPr>
                                    <w:rFonts w:ascii="Times New Roman" w:hAnsi="Times New Roman"/>
                                    <w:sz w:val="24"/>
                                    <w:szCs w:val="24"/>
                                  </w:rPr>
                                  <w:t>Сканер штрих - кодов</w:t>
                                </w:r>
                              </w:p>
                            </w:txbxContent>
                          </v:textbox>
                        </v:rect>
                        <v:group id="_x0000_s1074" style="position:absolute;left:1935;top:9575;width:4035;height:3420" coordorigin="1935,9575" coordsize="4035,3420">
                          <v:shape id="_x0000_s1027" type="#_x0000_t32" style="position:absolute;left:4875;top:11780;width:0;height:348;flip:y;mso-wrap-style:none" o:connectortype="straight">
                            <o:extrusion v:ext="view" rotationangle="5"/>
                          </v:shape>
                          <v:shape id="_x0000_s1034" type="#_x0000_t202" style="position:absolute;left:3999;top:12276;width:351;height:285" stroked="f">
                            <v:textbox style="mso-next-textbox:#_x0000_s1034" inset="0,0,0,0">
                              <w:txbxContent>
                                <w:p w:rsidR="00314896" w:rsidRPr="002E3260" w:rsidRDefault="00314896">
                                  <w:pPr>
                                    <w:rPr>
                                      <w:rFonts w:ascii="Times New Roman" w:hAnsi="Times New Roman"/>
                                      <w:sz w:val="24"/>
                                      <w:szCs w:val="24"/>
                                    </w:rPr>
                                  </w:pPr>
                                  <w:proofErr w:type="spellStart"/>
                                  <w:r w:rsidRPr="002E3260">
                                    <w:rPr>
                                      <w:rFonts w:ascii="Times New Roman" w:hAnsi="Times New Roman"/>
                                      <w:sz w:val="24"/>
                                      <w:szCs w:val="24"/>
                                    </w:rPr>
                                    <w:t>Вх</w:t>
                                  </w:r>
                                  <w:proofErr w:type="spellEnd"/>
                                </w:p>
                              </w:txbxContent>
                            </v:textbox>
                          </v:shape>
                          <v:group id="_x0000_s1073" style="position:absolute;left:3795;top:9575;width:2175;height:2205" coordorigin="3795,9575" coordsize="2175,2205">
                            <v:rect id="_x0000_s1028" style="position:absolute;left:4350;top:10864;width:1020;height:315">
                              <o:extrusion v:ext="view" rotationangle="5"/>
                              <v:textbox style="mso-next-textbox:#_x0000_s1028" inset="0,0,0,0">
                                <w:txbxContent>
                                  <w:p w:rsidR="00314896" w:rsidRPr="002C4A26" w:rsidRDefault="00314896" w:rsidP="002E3260">
                                    <w:pPr>
                                      <w:spacing w:line="240" w:lineRule="auto"/>
                                      <w:jc w:val="center"/>
                                      <w:rPr>
                                        <w:rFonts w:ascii="Times New Roman" w:hAnsi="Times New Roman"/>
                                        <w:sz w:val="24"/>
                                        <w:szCs w:val="24"/>
                                      </w:rPr>
                                    </w:pPr>
                                    <w:r>
                                      <w:rPr>
                                        <w:rFonts w:ascii="Times New Roman" w:hAnsi="Times New Roman"/>
                                        <w:sz w:val="24"/>
                                        <w:szCs w:val="24"/>
                                      </w:rPr>
                                      <w:t>УК</w:t>
                                    </w:r>
                                  </w:p>
                                </w:txbxContent>
                              </v:textbox>
                            </v:rect>
                            <v:shape id="_x0000_s1029" type="#_x0000_t32" style="position:absolute;left:4875;top:11179;width:0;height:286;mso-wrap-style:none" o:connectortype="straight">
                              <o:extrusion v:ext="view" rotationangle="5"/>
                            </v:shape>
                            <v:rect id="_x0000_s1030" style="position:absolute;left:4350;top:11465;width:1020;height:315">
                              <o:extrusion v:ext="view" rotationangle="5"/>
                              <v:textbox style="mso-next-textbox:#_x0000_s1030" inset="0,0,0,0">
                                <w:txbxContent>
                                  <w:p w:rsidR="00314896" w:rsidRPr="002C4A26" w:rsidRDefault="00314896" w:rsidP="002E3260">
                                    <w:pPr>
                                      <w:spacing w:line="240" w:lineRule="auto"/>
                                      <w:jc w:val="center"/>
                                      <w:rPr>
                                        <w:rFonts w:ascii="Times New Roman" w:hAnsi="Times New Roman"/>
                                        <w:sz w:val="24"/>
                                        <w:szCs w:val="24"/>
                                      </w:rPr>
                                    </w:pPr>
                                    <w:r>
                                      <w:rPr>
                                        <w:rFonts w:ascii="Times New Roman" w:hAnsi="Times New Roman"/>
                                        <w:sz w:val="24"/>
                                        <w:szCs w:val="24"/>
                                      </w:rPr>
                                      <w:t>+12В</w:t>
                                    </w:r>
                                  </w:p>
                                </w:txbxContent>
                              </v:textbox>
                            </v:rect>
                            <v:shape id="_x0000_s1066" type="#_x0000_t32" style="position:absolute;left:4874;top:10459;width:1;height:405;mso-wrap-style:none" o:connectortype="straight">
                              <v:stroke dashstyle="dash"/>
                              <o:extrusion v:ext="view" rotationangle="5"/>
                            </v:shape>
                            <v:rect id="_x0000_s1068" style="position:absolute;left:3795;top:9575;width:2175;height:884">
                              <v:textbox style="mso-next-textbox:#_x0000_s1068" inset="0,5mm,0,0">
                                <w:txbxContent>
                                  <w:p w:rsidR="00314896" w:rsidRPr="002C4A26" w:rsidRDefault="00314896" w:rsidP="00141552">
                                    <w:pPr>
                                      <w:spacing w:line="240" w:lineRule="auto"/>
                                      <w:jc w:val="center"/>
                                      <w:rPr>
                                        <w:rFonts w:ascii="Times New Roman" w:hAnsi="Times New Roman"/>
                                        <w:sz w:val="24"/>
                                        <w:szCs w:val="24"/>
                                      </w:rPr>
                                    </w:pPr>
                                    <w:r>
                                      <w:rPr>
                                        <w:rFonts w:ascii="Times New Roman" w:hAnsi="Times New Roman"/>
                                        <w:sz w:val="24"/>
                                        <w:szCs w:val="24"/>
                                      </w:rPr>
                                      <w:t>База подзарядки</w:t>
                                    </w:r>
                                  </w:p>
                                </w:txbxContent>
                              </v:textbox>
                            </v:rect>
                          </v:group>
                          <v:shape id="_x0000_s1069" type="#_x0000_t32" style="position:absolute;left:1935;top:11665;width:2415;height:1;flip:x;mso-wrap-style:none" o:connectortype="straight"/>
                          <v:shape id="_x0000_s1070" type="#_x0000_t32" style="position:absolute;left:3375;top:11666;width:1;height:895;flip:y;mso-wrap-style:none" o:connectortype="straight">
                            <o:extrusion v:ext="view" rotationangle="5"/>
                          </v:shape>
                          <v:shape id="_x0000_s1071" type="#_x0000_t32" style="position:absolute;left:1936;top:11665;width:1;height:1330;flip:y;mso-wrap-style:none" o:connectortype="straight">
                            <o:extrusion v:ext="view" rotationangle="5"/>
                          </v:shape>
                        </v:group>
                      </v:group>
                    </v:group>
                  </v:group>
                </v:group>
              </v:group>
            </v:group>
          </v:group>
        </w:pict>
      </w:r>
    </w:p>
    <w:p w:rsidR="0048355B" w:rsidRDefault="0048355B"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 w:val="left" w:pos="6345"/>
        </w:tabs>
        <w:spacing w:after="0" w:line="360" w:lineRule="auto"/>
        <w:jc w:val="both"/>
        <w:rPr>
          <w:rFonts w:ascii="Times New Roman" w:hAnsi="Times New Roman"/>
          <w:sz w:val="28"/>
          <w:szCs w:val="28"/>
        </w:rPr>
      </w:pPr>
    </w:p>
    <w:p w:rsidR="002E3260" w:rsidRDefault="00AB123C" w:rsidP="00A55142">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77686">
        <w:rPr>
          <w:rFonts w:ascii="Times New Roman" w:hAnsi="Times New Roman"/>
          <w:sz w:val="28"/>
          <w:szCs w:val="28"/>
        </w:rPr>
        <w:tab/>
      </w:r>
      <w:r w:rsidR="00377686">
        <w:rPr>
          <w:rFonts w:ascii="Times New Roman" w:hAnsi="Times New Roman"/>
          <w:sz w:val="28"/>
          <w:szCs w:val="28"/>
        </w:rPr>
        <w:tab/>
      </w:r>
      <w:r w:rsidR="00377686">
        <w:rPr>
          <w:rFonts w:ascii="Times New Roman" w:hAnsi="Times New Roman"/>
          <w:sz w:val="28"/>
          <w:szCs w:val="28"/>
        </w:rPr>
        <w:tab/>
      </w:r>
    </w:p>
    <w:p w:rsidR="00AB123C" w:rsidRPr="00AB123C" w:rsidRDefault="00141552" w:rsidP="00683AE4">
      <w:pPr>
        <w:tabs>
          <w:tab w:val="left" w:pos="709"/>
        </w:tabs>
        <w:spacing w:after="0" w:line="360" w:lineRule="auto"/>
        <w:ind w:firstLine="709"/>
        <w:jc w:val="center"/>
        <w:rPr>
          <w:rFonts w:ascii="Times New Roman" w:hAnsi="Times New Roman"/>
        </w:rPr>
      </w:pPr>
      <w:r>
        <w:rPr>
          <w:rFonts w:ascii="Times New Roman" w:hAnsi="Times New Roman"/>
        </w:rPr>
        <w:t xml:space="preserve">Рис. </w:t>
      </w:r>
      <w:r w:rsidR="00BF5520">
        <w:rPr>
          <w:rFonts w:ascii="Times New Roman" w:hAnsi="Times New Roman"/>
        </w:rPr>
        <w:t>2</w:t>
      </w:r>
      <w:r>
        <w:rPr>
          <w:rFonts w:ascii="Times New Roman" w:hAnsi="Times New Roman"/>
        </w:rPr>
        <w:t xml:space="preserve"> – Структурная схема корзины</w:t>
      </w:r>
      <w:r w:rsidR="00261197">
        <w:rPr>
          <w:rFonts w:ascii="Times New Roman" w:hAnsi="Times New Roman"/>
        </w:rPr>
        <w:t>.</w:t>
      </w:r>
    </w:p>
    <w:p w:rsidR="00141552" w:rsidRDefault="00141552" w:rsidP="00A55142">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разработки получается торговая корзина, использование которой выгодно не только покупателям, но и магазину. </w:t>
      </w:r>
    </w:p>
    <w:p w:rsidR="00141552" w:rsidRDefault="00141552" w:rsidP="00A55142">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Покупателю выгодно в плане независимости времени нахождения возле кассы от количества взятых им товаров (это время будет затрачено лишь на </w:t>
      </w:r>
      <w:r>
        <w:rPr>
          <w:rFonts w:ascii="Times New Roman" w:hAnsi="Times New Roman"/>
          <w:sz w:val="28"/>
          <w:szCs w:val="28"/>
        </w:rPr>
        <w:lastRenderedPageBreak/>
        <w:t>оплату). Также не стоит забывать о преимуществах наличия в системе дисплея (ценник любого товара не придётся долго искать среди великого множества других ценников, что снова даёт экономию во времени). Делать покупки станет гораздо проще – не нужно держать в голове цену каждого товара и с калькулятором подсчитывать итог. Выведение итоговой стоимости на дисплей даёт возможность легко подготовить деньги для оплаты заранее. Отпадает необходимость на кассе проверять чек, так как все операции подсчёта оказываются открытыми для потребителя. В связи с самостоятельным осуществлением сканирования товара без участия кассира исчезает возможность обсчёта недобросовестным работником.</w:t>
      </w:r>
    </w:p>
    <w:p w:rsidR="00F91D93" w:rsidRDefault="00141552" w:rsidP="006C6627">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Для магазина выгода очевидна в большем товарообороте за счёт повышения пропускной способности. Были проанализированы затраты требуемые на обустройство кассы и на среднюю месячную зарплату продавца-кассира. При использовании встраиваемой в покупательскую корзину системы распознавания товара, отпадает необходимость создания множества кассовых мест, что очевидно экономически выгодно. Не придётся также привлекать множество сотрудников на работу кассиром, достаточно будет не более двух работник</w:t>
      </w:r>
      <w:r w:rsidR="006C6627">
        <w:rPr>
          <w:rFonts w:ascii="Times New Roman" w:hAnsi="Times New Roman"/>
          <w:sz w:val="28"/>
          <w:szCs w:val="28"/>
        </w:rPr>
        <w:t>ов принимающих оплату за товар.</w:t>
      </w:r>
    </w:p>
    <w:p w:rsidR="006C6627" w:rsidRDefault="006C6627" w:rsidP="006C6627">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b/>
          <w:sz w:val="28"/>
          <w:szCs w:val="28"/>
        </w:rPr>
        <w:t>Публикации:</w:t>
      </w:r>
    </w:p>
    <w:p w:rsidR="000E0812" w:rsidRDefault="00E424F6" w:rsidP="006C6627">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sidR="000E0812">
        <w:rPr>
          <w:rFonts w:ascii="Times New Roman" w:hAnsi="Times New Roman"/>
          <w:sz w:val="28"/>
          <w:szCs w:val="28"/>
        </w:rPr>
        <w:t>Яночкин</w:t>
      </w:r>
      <w:proofErr w:type="spellEnd"/>
      <w:r w:rsidR="000E0812">
        <w:rPr>
          <w:rFonts w:ascii="Times New Roman" w:hAnsi="Times New Roman"/>
          <w:sz w:val="28"/>
          <w:szCs w:val="28"/>
        </w:rPr>
        <w:t xml:space="preserve"> А</w:t>
      </w:r>
      <w:r>
        <w:rPr>
          <w:rFonts w:ascii="Times New Roman" w:hAnsi="Times New Roman"/>
          <w:sz w:val="28"/>
          <w:szCs w:val="28"/>
        </w:rPr>
        <w:t>.</w:t>
      </w:r>
      <w:r w:rsidR="000E0812">
        <w:rPr>
          <w:rFonts w:ascii="Times New Roman" w:hAnsi="Times New Roman"/>
          <w:sz w:val="28"/>
          <w:szCs w:val="28"/>
        </w:rPr>
        <w:t>С</w:t>
      </w:r>
      <w:r>
        <w:rPr>
          <w:rFonts w:ascii="Times New Roman" w:hAnsi="Times New Roman"/>
          <w:sz w:val="28"/>
          <w:szCs w:val="28"/>
        </w:rPr>
        <w:t xml:space="preserve">., </w:t>
      </w:r>
      <w:r w:rsidRPr="00E424F6">
        <w:rPr>
          <w:rFonts w:ascii="Times New Roman" w:hAnsi="Times New Roman"/>
          <w:sz w:val="28"/>
          <w:szCs w:val="28"/>
        </w:rPr>
        <w:t>Осипов</w:t>
      </w:r>
      <w:r w:rsidR="000E0812" w:rsidRPr="000E0812">
        <w:rPr>
          <w:rFonts w:ascii="Times New Roman" w:hAnsi="Times New Roman"/>
          <w:sz w:val="28"/>
          <w:szCs w:val="28"/>
        </w:rPr>
        <w:t xml:space="preserve"> </w:t>
      </w:r>
      <w:r w:rsidRPr="00E424F6">
        <w:rPr>
          <w:rFonts w:ascii="Times New Roman" w:hAnsi="Times New Roman"/>
          <w:sz w:val="28"/>
          <w:szCs w:val="28"/>
        </w:rPr>
        <w:t>Д.М.</w:t>
      </w:r>
      <w:r>
        <w:rPr>
          <w:rFonts w:ascii="Times New Roman" w:hAnsi="Times New Roman"/>
          <w:sz w:val="28"/>
          <w:szCs w:val="28"/>
        </w:rPr>
        <w:t xml:space="preserve"> </w:t>
      </w:r>
      <w:r w:rsidRPr="00E424F6">
        <w:rPr>
          <w:rFonts w:ascii="Times New Roman" w:hAnsi="Times New Roman"/>
          <w:sz w:val="28"/>
          <w:szCs w:val="28"/>
        </w:rPr>
        <w:t>ИНТЕЛЛЕКТУАЛЬНАЯ ПОКУПАТЕЛЬСКАЯ КОРЗИНА</w:t>
      </w:r>
      <w:r w:rsidR="000E0812" w:rsidRPr="000E0812">
        <w:rPr>
          <w:rFonts w:ascii="Times New Roman" w:hAnsi="Times New Roman"/>
          <w:sz w:val="28"/>
          <w:szCs w:val="28"/>
        </w:rPr>
        <w:t xml:space="preserve"> // Сб. тр. XI межд. </w:t>
      </w:r>
      <w:proofErr w:type="spellStart"/>
      <w:r w:rsidR="000E0812" w:rsidRPr="000E0812">
        <w:rPr>
          <w:rFonts w:ascii="Times New Roman" w:hAnsi="Times New Roman"/>
          <w:sz w:val="28"/>
          <w:szCs w:val="28"/>
        </w:rPr>
        <w:t>науч</w:t>
      </w:r>
      <w:proofErr w:type="gramStart"/>
      <w:r w:rsidR="000E0812" w:rsidRPr="000E0812">
        <w:rPr>
          <w:rFonts w:ascii="Times New Roman" w:hAnsi="Times New Roman"/>
          <w:sz w:val="28"/>
          <w:szCs w:val="28"/>
        </w:rPr>
        <w:t>.-</w:t>
      </w:r>
      <w:proofErr w:type="gramEnd"/>
      <w:r w:rsidR="000E0812" w:rsidRPr="000E0812">
        <w:rPr>
          <w:rFonts w:ascii="Times New Roman" w:hAnsi="Times New Roman"/>
          <w:sz w:val="28"/>
          <w:szCs w:val="28"/>
        </w:rPr>
        <w:t>техн</w:t>
      </w:r>
      <w:proofErr w:type="spellEnd"/>
      <w:r w:rsidR="000E0812" w:rsidRPr="000E0812">
        <w:rPr>
          <w:rFonts w:ascii="Times New Roman" w:hAnsi="Times New Roman"/>
          <w:sz w:val="28"/>
          <w:szCs w:val="28"/>
        </w:rPr>
        <w:t xml:space="preserve">. </w:t>
      </w:r>
      <w:proofErr w:type="spellStart"/>
      <w:r w:rsidR="000E0812" w:rsidRPr="000E0812">
        <w:rPr>
          <w:rFonts w:ascii="Times New Roman" w:hAnsi="Times New Roman"/>
          <w:sz w:val="28"/>
          <w:szCs w:val="28"/>
        </w:rPr>
        <w:t>конф</w:t>
      </w:r>
      <w:proofErr w:type="spellEnd"/>
      <w:r w:rsidR="000E0812" w:rsidRPr="000E0812">
        <w:rPr>
          <w:rFonts w:ascii="Times New Roman" w:hAnsi="Times New Roman"/>
          <w:sz w:val="28"/>
          <w:szCs w:val="28"/>
        </w:rPr>
        <w:t xml:space="preserve">. студ. и </w:t>
      </w:r>
      <w:proofErr w:type="spellStart"/>
      <w:r w:rsidR="000E0812" w:rsidRPr="000E0812">
        <w:rPr>
          <w:rFonts w:ascii="Times New Roman" w:hAnsi="Times New Roman"/>
          <w:sz w:val="28"/>
          <w:szCs w:val="28"/>
        </w:rPr>
        <w:t>асп</w:t>
      </w:r>
      <w:proofErr w:type="spellEnd"/>
      <w:r w:rsidR="000E0812" w:rsidRPr="000E0812">
        <w:rPr>
          <w:rFonts w:ascii="Times New Roman" w:hAnsi="Times New Roman"/>
          <w:sz w:val="28"/>
          <w:szCs w:val="28"/>
        </w:rPr>
        <w:t xml:space="preserve">. «Информационные технологии, </w:t>
      </w:r>
      <w:proofErr w:type="spellStart"/>
      <w:proofErr w:type="gramStart"/>
      <w:r w:rsidR="000E0812" w:rsidRPr="000E0812">
        <w:rPr>
          <w:rFonts w:ascii="Times New Roman" w:hAnsi="Times New Roman"/>
          <w:sz w:val="28"/>
          <w:szCs w:val="28"/>
        </w:rPr>
        <w:t>энерге-тика</w:t>
      </w:r>
      <w:proofErr w:type="spellEnd"/>
      <w:proofErr w:type="gramEnd"/>
      <w:r w:rsidR="000E0812" w:rsidRPr="000E0812">
        <w:rPr>
          <w:rFonts w:ascii="Times New Roman" w:hAnsi="Times New Roman"/>
          <w:sz w:val="28"/>
          <w:szCs w:val="28"/>
        </w:rPr>
        <w:t xml:space="preserve"> и экономика». -  Смоленск, 2014. </w:t>
      </w:r>
      <w:r>
        <w:rPr>
          <w:rFonts w:ascii="Times New Roman" w:hAnsi="Times New Roman"/>
          <w:sz w:val="28"/>
          <w:szCs w:val="28"/>
        </w:rPr>
        <w:t>В печати</w:t>
      </w:r>
      <w:r w:rsidR="000E0812" w:rsidRPr="000E0812">
        <w:rPr>
          <w:rFonts w:ascii="Times New Roman" w:hAnsi="Times New Roman"/>
          <w:sz w:val="28"/>
          <w:szCs w:val="28"/>
        </w:rPr>
        <w:t>.</w:t>
      </w:r>
    </w:p>
    <w:p w:rsidR="000E0812" w:rsidRDefault="000E0812" w:rsidP="006C6627">
      <w:pPr>
        <w:tabs>
          <w:tab w:val="left" w:pos="709"/>
          <w:tab w:val="left" w:pos="1985"/>
        </w:tabs>
        <w:spacing w:after="0" w:line="360" w:lineRule="auto"/>
        <w:ind w:firstLine="709"/>
        <w:jc w:val="both"/>
        <w:rPr>
          <w:rFonts w:ascii="Times New Roman" w:hAnsi="Times New Roman"/>
          <w:sz w:val="28"/>
          <w:szCs w:val="28"/>
        </w:rPr>
      </w:pPr>
    </w:p>
    <w:p w:rsidR="006C6627" w:rsidRPr="00C70D17" w:rsidRDefault="006C6627" w:rsidP="006C6627">
      <w:pPr>
        <w:tabs>
          <w:tab w:val="left" w:pos="709"/>
          <w:tab w:val="left" w:pos="1985"/>
        </w:tabs>
        <w:spacing w:after="0" w:line="360" w:lineRule="auto"/>
        <w:ind w:firstLine="709"/>
        <w:jc w:val="both"/>
        <w:rPr>
          <w:rFonts w:ascii="Times New Roman" w:hAnsi="Times New Roman"/>
          <w:sz w:val="28"/>
          <w:szCs w:val="28"/>
        </w:rPr>
      </w:pPr>
    </w:p>
    <w:p w:rsidR="006C6627" w:rsidRPr="006C6627" w:rsidRDefault="006C6627" w:rsidP="006C6627">
      <w:pPr>
        <w:tabs>
          <w:tab w:val="left" w:pos="709"/>
          <w:tab w:val="left" w:pos="1985"/>
        </w:tabs>
        <w:spacing w:after="0" w:line="360" w:lineRule="auto"/>
        <w:ind w:firstLine="709"/>
        <w:jc w:val="both"/>
        <w:rPr>
          <w:rFonts w:ascii="Times New Roman" w:hAnsi="Times New Roman"/>
          <w:sz w:val="28"/>
          <w:szCs w:val="28"/>
        </w:rPr>
      </w:pPr>
      <w:bookmarkStart w:id="0" w:name="_GoBack"/>
      <w:bookmarkEnd w:id="0"/>
    </w:p>
    <w:sectPr w:rsidR="006C6627" w:rsidRPr="006C6627" w:rsidSect="00A5514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JhengHei">
    <w:altName w:val="Arial Unicode MS"/>
    <w:charset w:val="88"/>
    <w:family w:val="swiss"/>
    <w:pitch w:val="variable"/>
    <w:sig w:usb0="00000000" w:usb1="288F4000" w:usb2="00000016" w:usb3="00000000" w:csb0="001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575A8"/>
    <w:multiLevelType w:val="hybridMultilevel"/>
    <w:tmpl w:val="4DBEC2D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E31"/>
    <w:rsid w:val="00035E86"/>
    <w:rsid w:val="00050BBC"/>
    <w:rsid w:val="00060DB5"/>
    <w:rsid w:val="000A5643"/>
    <w:rsid w:val="000E0812"/>
    <w:rsid w:val="00141552"/>
    <w:rsid w:val="00142EE1"/>
    <w:rsid w:val="00192F64"/>
    <w:rsid w:val="001C471C"/>
    <w:rsid w:val="001D0589"/>
    <w:rsid w:val="0021638C"/>
    <w:rsid w:val="00245E59"/>
    <w:rsid w:val="00261197"/>
    <w:rsid w:val="002631BD"/>
    <w:rsid w:val="002B28F1"/>
    <w:rsid w:val="002C4A26"/>
    <w:rsid w:val="002D549C"/>
    <w:rsid w:val="002D618E"/>
    <w:rsid w:val="002E3260"/>
    <w:rsid w:val="00314896"/>
    <w:rsid w:val="0036628C"/>
    <w:rsid w:val="00377686"/>
    <w:rsid w:val="003B5971"/>
    <w:rsid w:val="00415BA1"/>
    <w:rsid w:val="004644AE"/>
    <w:rsid w:val="0048355B"/>
    <w:rsid w:val="004F0FD4"/>
    <w:rsid w:val="005B3E66"/>
    <w:rsid w:val="005C0536"/>
    <w:rsid w:val="00683AE4"/>
    <w:rsid w:val="00686CE0"/>
    <w:rsid w:val="006B7A4E"/>
    <w:rsid w:val="006C6627"/>
    <w:rsid w:val="006F113E"/>
    <w:rsid w:val="006F5EF7"/>
    <w:rsid w:val="00730606"/>
    <w:rsid w:val="007503AA"/>
    <w:rsid w:val="00761ACD"/>
    <w:rsid w:val="00771D98"/>
    <w:rsid w:val="00796D32"/>
    <w:rsid w:val="007C789A"/>
    <w:rsid w:val="00980F7D"/>
    <w:rsid w:val="00997976"/>
    <w:rsid w:val="00A0509B"/>
    <w:rsid w:val="00A402E6"/>
    <w:rsid w:val="00A55142"/>
    <w:rsid w:val="00AB123C"/>
    <w:rsid w:val="00B97543"/>
    <w:rsid w:val="00BF5520"/>
    <w:rsid w:val="00BF6A1A"/>
    <w:rsid w:val="00C201AC"/>
    <w:rsid w:val="00C829C3"/>
    <w:rsid w:val="00C92E31"/>
    <w:rsid w:val="00CC2039"/>
    <w:rsid w:val="00CC4199"/>
    <w:rsid w:val="00D42E01"/>
    <w:rsid w:val="00E16673"/>
    <w:rsid w:val="00E30DE3"/>
    <w:rsid w:val="00E424F6"/>
    <w:rsid w:val="00E62425"/>
    <w:rsid w:val="00F0096B"/>
    <w:rsid w:val="00F859E1"/>
    <w:rsid w:val="00F91D93"/>
    <w:rsid w:val="00FC1937"/>
    <w:rsid w:val="00FD4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fillcolor="white">
      <v:fill color="white"/>
      <v:textbox inset="0,10mm,0,0"/>
    </o:shapedefaults>
    <o:shapelayout v:ext="edit">
      <o:idmap v:ext="edit" data="1"/>
      <o:rules v:ext="edit">
        <o:r id="V:Rule21" type="connector" idref="#_x0000_s1242"/>
        <o:r id="V:Rule22" type="connector" idref="#_x0000_s1036"/>
        <o:r id="V:Rule23" type="connector" idref="#_x0000_s1238"/>
        <o:r id="V:Rule24" type="connector" idref="#_x0000_s1046"/>
        <o:r id="V:Rule25" type="connector" idref="#_x0000_s1029"/>
        <o:r id="V:Rule26" type="connector" idref="#_x0000_s1241"/>
        <o:r id="V:Rule27" type="connector" idref="#_x0000_s1239"/>
        <o:r id="V:Rule28" type="connector" idref="#_x0000_s1049"/>
        <o:r id="V:Rule29" type="connector" idref="#_x0000_s1237"/>
        <o:r id="V:Rule30" type="connector" idref="#_x0000_s1071"/>
        <o:r id="V:Rule31" type="connector" idref="#_x0000_s1070"/>
        <o:r id="V:Rule32" type="connector" idref="#_x0000_s1069"/>
        <o:r id="V:Rule33" type="connector" idref="#_x0000_s1027"/>
        <o:r id="V:Rule34" type="connector" idref="#_x0000_s1236"/>
        <o:r id="V:Rule35" type="connector" idref="#_x0000_s1043"/>
        <o:r id="V:Rule36" type="connector" idref="#_x0000_s1234"/>
        <o:r id="V:Rule37" type="connector" idref="#_x0000_s1066"/>
        <o:r id="V:Rule38" type="connector" idref="#_x0000_s1231"/>
        <o:r id="V:Rule39" type="connector" idref="#_x0000_s1039"/>
        <o:r id="V:Rule4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26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E3260"/>
    <w:rPr>
      <w:rFonts w:ascii="Tahoma" w:hAnsi="Tahoma" w:cs="Tahoma"/>
      <w:sz w:val="16"/>
      <w:szCs w:val="16"/>
      <w:lang w:eastAsia="en-US"/>
    </w:rPr>
  </w:style>
  <w:style w:type="paragraph" w:customStyle="1" w:styleId="Default">
    <w:name w:val="Default"/>
    <w:rsid w:val="00F91D93"/>
    <w:pPr>
      <w:autoSpaceDE w:val="0"/>
      <w:autoSpaceDN w:val="0"/>
      <w:adjustRightInd w:val="0"/>
    </w:pPr>
    <w:rPr>
      <w:rFonts w:ascii="Times New Roman" w:hAnsi="Times New Roman"/>
      <w:color w:val="000000"/>
      <w:sz w:val="24"/>
      <w:szCs w:val="24"/>
    </w:rPr>
  </w:style>
  <w:style w:type="character" w:styleId="a5">
    <w:name w:val="Hyperlink"/>
    <w:uiPriority w:val="99"/>
    <w:unhideWhenUsed/>
    <w:rsid w:val="00F91D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1D2D-9CEB-4AF4-8D6F-DC738DCB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17</Pages>
  <Words>4338</Words>
  <Characters>24731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122</cp:lastModifiedBy>
  <cp:revision>28</cp:revision>
  <cp:lastPrinted>2014-03-28T13:05:00Z</cp:lastPrinted>
  <dcterms:created xsi:type="dcterms:W3CDTF">2013-03-07T12:04:00Z</dcterms:created>
  <dcterms:modified xsi:type="dcterms:W3CDTF">2014-03-28T13:05:00Z</dcterms:modified>
</cp:coreProperties>
</file>